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75E0C">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eastAsia" w:eastAsia="黑体" w:cs="Times New Roman"/>
          <w:sz w:val="32"/>
          <w:szCs w:val="32"/>
          <w:lang w:val="en-US" w:eastAsia="zh-CN"/>
        </w:rPr>
        <w:t>南京市雨花台区</w:t>
      </w:r>
      <w:r>
        <w:rPr>
          <w:rFonts w:hint="eastAsia" w:eastAsia="黑体" w:cs="Times New Roman"/>
          <w:sz w:val="32"/>
          <w:szCs w:val="32"/>
          <w:lang w:eastAsia="zh-CN"/>
        </w:rPr>
        <w:t>儿童玩具</w:t>
      </w:r>
      <w:r>
        <w:rPr>
          <w:rFonts w:hint="default" w:ascii="Times New Roman" w:hAnsi="Times New Roman" w:eastAsia="黑体" w:cs="Times New Roman"/>
          <w:sz w:val="32"/>
          <w:szCs w:val="32"/>
          <w:lang w:eastAsia="zh-CN"/>
        </w:rPr>
        <w:t>产品质量监督抽查实施细则</w:t>
      </w:r>
    </w:p>
    <w:p w14:paraId="0ECF1244">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lang w:val="en-US" w:eastAsia="zh-CN"/>
        </w:rPr>
        <w:t>2026版</w:t>
      </w:r>
      <w:r>
        <w:rPr>
          <w:rFonts w:hint="default" w:ascii="Times New Roman" w:hAnsi="Times New Roman" w:eastAsia="黑体" w:cs="Times New Roman"/>
          <w:sz w:val="32"/>
          <w:szCs w:val="32"/>
          <w:lang w:eastAsia="zh-CN"/>
        </w:rPr>
        <w:t>）</w:t>
      </w:r>
    </w:p>
    <w:p w14:paraId="16BFE3ED">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rPr>
      </w:pPr>
    </w:p>
    <w:p w14:paraId="3A1D91E8">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黑体_GBK" w:cs="Times New Roman"/>
          <w:kern w:val="0"/>
          <w:sz w:val="28"/>
          <w:szCs w:val="28"/>
          <w:shd w:val="clear" w:color="auto" w:fill="FFFFFF"/>
          <w:lang w:bidi="ar"/>
        </w:rPr>
        <w:t>1.范围</w:t>
      </w:r>
    </w:p>
    <w:p w14:paraId="4A4B572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本细则适用于</w:t>
      </w:r>
      <w:r>
        <w:rPr>
          <w:rFonts w:hint="eastAsia" w:ascii="Times New Roman" w:hAnsi="Times New Roman" w:eastAsia="方正仿宋_GBK" w:cs="Times New Roman"/>
          <w:sz w:val="28"/>
          <w:szCs w:val="28"/>
          <w:lang w:val="en-US" w:eastAsia="zh-CN"/>
        </w:rPr>
        <w:t>南京市雨花台区儿童</w:t>
      </w:r>
      <w:r>
        <w:rPr>
          <w:rFonts w:hint="eastAsia" w:eastAsia="方正仿宋_GBK" w:cs="Times New Roman"/>
          <w:sz w:val="28"/>
          <w:szCs w:val="28"/>
          <w:lang w:val="en-US" w:eastAsia="zh-CN"/>
        </w:rPr>
        <w:t>玩具</w:t>
      </w:r>
      <w:r>
        <w:rPr>
          <w:rFonts w:hint="default" w:ascii="Times New Roman" w:hAnsi="Times New Roman" w:eastAsia="方正仿宋_GBK" w:cs="Times New Roman"/>
          <w:sz w:val="28"/>
          <w:szCs w:val="28"/>
        </w:rPr>
        <w:t>产品质量监督抽查检验。本细则规定了此产品的抽样方法、检验依据、检验项目、检验方法、判定</w:t>
      </w:r>
      <w:r>
        <w:rPr>
          <w:rFonts w:hint="default" w:ascii="Times New Roman" w:hAnsi="Times New Roman" w:eastAsia="方正仿宋_GBK" w:cs="Times New Roman"/>
          <w:sz w:val="28"/>
          <w:szCs w:val="28"/>
          <w:lang w:eastAsia="zh-CN"/>
        </w:rPr>
        <w:t>规</w:t>
      </w:r>
      <w:r>
        <w:rPr>
          <w:rFonts w:hint="default" w:ascii="Times New Roman" w:hAnsi="Times New Roman" w:eastAsia="方正仿宋_GBK" w:cs="Times New Roman"/>
          <w:sz w:val="28"/>
          <w:szCs w:val="28"/>
        </w:rPr>
        <w:t>则。</w:t>
      </w:r>
    </w:p>
    <w:p w14:paraId="499BAE67">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黑体_GBK" w:cs="Times New Roman"/>
          <w:kern w:val="0"/>
          <w:sz w:val="28"/>
          <w:szCs w:val="28"/>
          <w:shd w:val="clear" w:color="auto" w:fill="FFFFFF"/>
          <w:lang w:bidi="ar"/>
        </w:rPr>
        <w:t>2.抽样方法</w:t>
      </w:r>
    </w:p>
    <w:p w14:paraId="772812A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b/>
          <w:bCs/>
          <w:sz w:val="28"/>
          <w:szCs w:val="28"/>
          <w:lang w:val="en-US" w:eastAsia="zh-CN"/>
        </w:rPr>
      </w:pPr>
      <w:r>
        <w:rPr>
          <w:rFonts w:hint="default" w:ascii="Times New Roman" w:hAnsi="Times New Roman" w:eastAsia="方正仿宋_GBK" w:cs="Times New Roman"/>
          <w:b/>
          <w:bCs/>
          <w:sz w:val="28"/>
          <w:szCs w:val="28"/>
          <w:lang w:val="en-US" w:eastAsia="zh-CN"/>
        </w:rPr>
        <w:t>2.1生产企业、实体店抽样</w:t>
      </w:r>
    </w:p>
    <w:p w14:paraId="42DC429F">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以随机抽样的方式在被抽样生产者、销售者的待销产品中抽取。随机数一般可使用随机数表等方法产生。每批次产品抽取样品</w:t>
      </w:r>
      <w:r>
        <w:rPr>
          <w:rFonts w:hint="eastAsia" w:eastAsia="方正仿宋_GBK" w:cs="Times New Roman"/>
          <w:sz w:val="28"/>
          <w:szCs w:val="28"/>
          <w:lang w:val="en-US" w:eastAsia="zh-CN"/>
        </w:rPr>
        <w:t>3件</w:t>
      </w:r>
      <w:r>
        <w:rPr>
          <w:rFonts w:hint="default" w:ascii="Times New Roman" w:hAnsi="Times New Roman" w:eastAsia="方正仿宋_GBK" w:cs="Times New Roman"/>
          <w:sz w:val="28"/>
          <w:szCs w:val="28"/>
        </w:rPr>
        <w:t>，其中</w:t>
      </w:r>
      <w:r>
        <w:rPr>
          <w:rFonts w:hint="eastAsia" w:eastAsia="方正仿宋_GBK" w:cs="Times New Roman"/>
          <w:sz w:val="28"/>
          <w:szCs w:val="28"/>
          <w:lang w:val="en-US" w:eastAsia="zh-CN"/>
        </w:rPr>
        <w:t>2件</w:t>
      </w:r>
      <w:r>
        <w:rPr>
          <w:rFonts w:hint="default" w:ascii="Times New Roman" w:hAnsi="Times New Roman" w:eastAsia="方正仿宋_GBK" w:cs="Times New Roman"/>
          <w:sz w:val="28"/>
          <w:szCs w:val="28"/>
        </w:rPr>
        <w:t>为检验样品，1</w:t>
      </w:r>
      <w:r>
        <w:rPr>
          <w:rFonts w:hint="eastAsia" w:eastAsia="方正仿宋_GBK" w:cs="Times New Roman"/>
          <w:sz w:val="28"/>
          <w:szCs w:val="28"/>
          <w:lang w:val="en-US" w:eastAsia="zh-CN"/>
        </w:rPr>
        <w:t>件</w:t>
      </w:r>
      <w:r>
        <w:rPr>
          <w:rFonts w:hint="default" w:ascii="Times New Roman" w:hAnsi="Times New Roman" w:eastAsia="方正仿宋_GBK" w:cs="Times New Roman"/>
          <w:sz w:val="28"/>
          <w:szCs w:val="28"/>
        </w:rPr>
        <w:t>为备用样品。</w:t>
      </w:r>
    </w:p>
    <w:p w14:paraId="4163A1F0">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bookmarkStart w:id="0" w:name="_GoBack"/>
      <w:bookmarkEnd w:id="0"/>
      <w:r>
        <w:rPr>
          <w:rFonts w:hint="default" w:ascii="Times New Roman" w:hAnsi="Times New Roman" w:eastAsia="方正黑体_GBK" w:cs="Times New Roman"/>
          <w:kern w:val="0"/>
          <w:sz w:val="28"/>
          <w:szCs w:val="28"/>
          <w:shd w:val="clear" w:color="auto" w:fill="FFFFFF"/>
          <w:lang w:bidi="ar"/>
        </w:rPr>
        <w:t>检验依据</w:t>
      </w:r>
    </w:p>
    <w:tbl>
      <w:tblPr>
        <w:tblStyle w:val="5"/>
        <w:tblW w:w="49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00"/>
        <w:gridCol w:w="3262"/>
        <w:gridCol w:w="4153"/>
      </w:tblGrid>
      <w:tr w14:paraId="7ED8E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tblHeader/>
          <w:jc w:val="center"/>
        </w:trPr>
        <w:tc>
          <w:tcPr>
            <w:tcW w:w="1400" w:type="dxa"/>
            <w:noWrap w:val="0"/>
            <w:tcMar>
              <w:top w:w="15" w:type="dxa"/>
              <w:left w:w="15" w:type="dxa"/>
              <w:bottom w:w="0" w:type="dxa"/>
              <w:right w:w="15" w:type="dxa"/>
            </w:tcMar>
            <w:vAlign w:val="center"/>
          </w:tcPr>
          <w:p w14:paraId="4F734E05">
            <w:pPr>
              <w:ind w:firstLine="0" w:firstLineChars="0"/>
              <w:jc w:val="center"/>
              <w:rPr>
                <w:rFonts w:hint="eastAsia" w:ascii="Times New Roman" w:hAnsi="Times New Roman" w:eastAsia="方正仿宋_GBK" w:cs="Times New Roman"/>
                <w:b/>
                <w:bCs/>
                <w:color w:val="auto"/>
                <w:sz w:val="28"/>
                <w:szCs w:val="28"/>
                <w:highlight w:val="none"/>
                <w:lang w:val="en-US" w:eastAsia="zh-CN"/>
              </w:rPr>
            </w:pPr>
            <w:r>
              <w:rPr>
                <w:rFonts w:hint="default" w:ascii="Times New Roman" w:hAnsi="Times New Roman" w:eastAsia="方正仿宋_GBK" w:cs="Times New Roman"/>
                <w:b/>
                <w:bCs/>
                <w:color w:val="auto"/>
                <w:sz w:val="28"/>
                <w:szCs w:val="28"/>
                <w:highlight w:val="none"/>
                <w:lang w:val="en-US" w:eastAsia="zh-CN"/>
              </w:rPr>
              <w:t>序号</w:t>
            </w:r>
          </w:p>
        </w:tc>
        <w:tc>
          <w:tcPr>
            <w:tcW w:w="3262" w:type="dxa"/>
            <w:noWrap w:val="0"/>
            <w:vAlign w:val="center"/>
          </w:tcPr>
          <w:p w14:paraId="03D6D58E">
            <w:pPr>
              <w:ind w:firstLine="0" w:firstLineChars="0"/>
              <w:jc w:val="center"/>
              <w:rPr>
                <w:rFonts w:hint="eastAsia" w:ascii="Times New Roman" w:hAnsi="Times New Roman" w:eastAsia="方正仿宋_GBK" w:cs="Times New Roman"/>
                <w:b/>
                <w:bCs/>
                <w:color w:val="auto"/>
                <w:sz w:val="28"/>
                <w:szCs w:val="28"/>
                <w:highlight w:val="none"/>
                <w:lang w:val="en-US" w:eastAsia="zh-CN"/>
              </w:rPr>
            </w:pPr>
            <w:r>
              <w:rPr>
                <w:rFonts w:hint="default" w:ascii="Times New Roman" w:hAnsi="Times New Roman" w:eastAsia="方正仿宋_GBK" w:cs="Times New Roman"/>
                <w:b/>
                <w:bCs/>
                <w:color w:val="auto"/>
                <w:sz w:val="28"/>
                <w:szCs w:val="28"/>
                <w:highlight w:val="none"/>
                <w:lang w:val="en-US" w:eastAsia="zh-CN"/>
              </w:rPr>
              <w:t>检验项目</w:t>
            </w:r>
          </w:p>
        </w:tc>
        <w:tc>
          <w:tcPr>
            <w:tcW w:w="4153" w:type="dxa"/>
            <w:noWrap w:val="0"/>
            <w:tcMar>
              <w:top w:w="15" w:type="dxa"/>
              <w:left w:w="15" w:type="dxa"/>
              <w:bottom w:w="0" w:type="dxa"/>
              <w:right w:w="15" w:type="dxa"/>
            </w:tcMar>
            <w:vAlign w:val="center"/>
          </w:tcPr>
          <w:p w14:paraId="6016E24C">
            <w:pPr>
              <w:ind w:firstLine="0" w:firstLineChars="0"/>
              <w:jc w:val="center"/>
              <w:rPr>
                <w:rFonts w:hint="default" w:ascii="Times New Roman" w:hAnsi="Times New Roman" w:eastAsia="方正仿宋_GBK" w:cs="Times New Roman"/>
                <w:b/>
                <w:bCs/>
                <w:color w:val="auto"/>
                <w:sz w:val="28"/>
                <w:szCs w:val="28"/>
                <w:highlight w:val="none"/>
                <w:lang w:val="en-US" w:eastAsia="zh-CN"/>
              </w:rPr>
            </w:pPr>
            <w:r>
              <w:rPr>
                <w:rFonts w:hint="default" w:ascii="Times New Roman" w:hAnsi="Times New Roman" w:eastAsia="方正仿宋_GBK" w:cs="Times New Roman"/>
                <w:b/>
                <w:bCs/>
                <w:color w:val="auto"/>
                <w:sz w:val="28"/>
                <w:szCs w:val="28"/>
                <w:highlight w:val="none"/>
                <w:lang w:val="en-US" w:eastAsia="zh-CN"/>
              </w:rPr>
              <w:t>检验方法</w:t>
            </w:r>
          </w:p>
          <w:p w14:paraId="29EE9267">
            <w:pPr>
              <w:ind w:firstLine="0" w:firstLineChars="0"/>
              <w:jc w:val="center"/>
              <w:rPr>
                <w:rFonts w:hint="eastAsia" w:ascii="Times New Roman" w:hAnsi="Times New Roman" w:eastAsia="方正仿宋_GBK" w:cs="Times New Roman"/>
                <w:b/>
                <w:bCs/>
                <w:color w:val="auto"/>
                <w:sz w:val="28"/>
                <w:szCs w:val="28"/>
                <w:highlight w:val="none"/>
                <w:lang w:val="en-US" w:eastAsia="zh-CN"/>
              </w:rPr>
            </w:pPr>
            <w:r>
              <w:rPr>
                <w:rFonts w:hint="eastAsia" w:ascii="Times New Roman" w:hAnsi="Times New Roman" w:eastAsia="方正仿宋_GBK" w:cs="Times New Roman"/>
                <w:b/>
                <w:bCs/>
                <w:color w:val="auto"/>
                <w:sz w:val="28"/>
                <w:szCs w:val="28"/>
                <w:highlight w:val="none"/>
                <w:lang w:val="en-US" w:eastAsia="zh-CN"/>
              </w:rPr>
              <w:t>GB 6675.2-2014（含第一号修改单）</w:t>
            </w:r>
          </w:p>
        </w:tc>
      </w:tr>
      <w:tr w14:paraId="28DB8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8815" w:type="dxa"/>
            <w:gridSpan w:val="3"/>
            <w:noWrap w:val="0"/>
            <w:tcMar>
              <w:top w:w="15" w:type="dxa"/>
              <w:left w:w="15" w:type="dxa"/>
              <w:bottom w:w="0" w:type="dxa"/>
              <w:right w:w="15" w:type="dxa"/>
            </w:tcMar>
            <w:vAlign w:val="center"/>
          </w:tcPr>
          <w:p w14:paraId="4FDBFE46">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一、机械与物理性能（正常使用）</w:t>
            </w:r>
          </w:p>
        </w:tc>
      </w:tr>
      <w:tr w14:paraId="17090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63875BDB">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w:t>
            </w:r>
          </w:p>
        </w:tc>
        <w:tc>
          <w:tcPr>
            <w:tcW w:w="3262" w:type="dxa"/>
            <w:noWrap w:val="0"/>
            <w:vAlign w:val="center"/>
          </w:tcPr>
          <w:p w14:paraId="5622F123">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材料</w:t>
            </w:r>
          </w:p>
        </w:tc>
        <w:tc>
          <w:tcPr>
            <w:tcW w:w="4153" w:type="dxa"/>
            <w:noWrap w:val="0"/>
            <w:tcMar>
              <w:top w:w="15" w:type="dxa"/>
              <w:left w:w="15" w:type="dxa"/>
              <w:bottom w:w="0" w:type="dxa"/>
              <w:right w:w="15" w:type="dxa"/>
            </w:tcMar>
            <w:vAlign w:val="center"/>
          </w:tcPr>
          <w:p w14:paraId="251E089F">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4.3</w:t>
            </w:r>
          </w:p>
        </w:tc>
      </w:tr>
      <w:tr w14:paraId="21CA5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3DB2E2F4">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2</w:t>
            </w:r>
          </w:p>
        </w:tc>
        <w:tc>
          <w:tcPr>
            <w:tcW w:w="3262" w:type="dxa"/>
            <w:noWrap w:val="0"/>
            <w:vAlign w:val="center"/>
          </w:tcPr>
          <w:p w14:paraId="50382625">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小零件</w:t>
            </w:r>
          </w:p>
        </w:tc>
        <w:tc>
          <w:tcPr>
            <w:tcW w:w="4153" w:type="dxa"/>
            <w:noWrap w:val="0"/>
            <w:tcMar>
              <w:top w:w="15" w:type="dxa"/>
              <w:left w:w="15" w:type="dxa"/>
              <w:bottom w:w="0" w:type="dxa"/>
              <w:right w:w="15" w:type="dxa"/>
            </w:tcMar>
            <w:vAlign w:val="center"/>
          </w:tcPr>
          <w:p w14:paraId="0DA14A8A">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w:t>
            </w:r>
          </w:p>
        </w:tc>
      </w:tr>
      <w:tr w14:paraId="02A38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0B529EA8">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3</w:t>
            </w:r>
          </w:p>
        </w:tc>
        <w:tc>
          <w:tcPr>
            <w:tcW w:w="3262" w:type="dxa"/>
            <w:noWrap w:val="0"/>
            <w:vAlign w:val="center"/>
          </w:tcPr>
          <w:p w14:paraId="0BA12A9D">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挤压玩具、摇铃及类似玩具</w:t>
            </w:r>
          </w:p>
        </w:tc>
        <w:tc>
          <w:tcPr>
            <w:tcW w:w="4153" w:type="dxa"/>
            <w:noWrap w:val="0"/>
            <w:tcMar>
              <w:top w:w="15" w:type="dxa"/>
              <w:left w:w="15" w:type="dxa"/>
              <w:bottom w:w="0" w:type="dxa"/>
              <w:right w:w="15" w:type="dxa"/>
            </w:tcMar>
            <w:vAlign w:val="center"/>
          </w:tcPr>
          <w:p w14:paraId="6FF1E2BF">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5.3</w:t>
            </w:r>
          </w:p>
        </w:tc>
      </w:tr>
      <w:tr w14:paraId="344D5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6F4FAD6C">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w:t>
            </w:r>
          </w:p>
        </w:tc>
        <w:tc>
          <w:tcPr>
            <w:tcW w:w="3262" w:type="dxa"/>
            <w:noWrap w:val="0"/>
            <w:vAlign w:val="center"/>
          </w:tcPr>
          <w:p w14:paraId="6360D572">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小球</w:t>
            </w:r>
          </w:p>
        </w:tc>
        <w:tc>
          <w:tcPr>
            <w:tcW w:w="4153" w:type="dxa"/>
            <w:noWrap w:val="0"/>
            <w:tcMar>
              <w:top w:w="15" w:type="dxa"/>
              <w:left w:w="15" w:type="dxa"/>
              <w:bottom w:w="0" w:type="dxa"/>
              <w:right w:w="15" w:type="dxa"/>
            </w:tcMar>
            <w:vAlign w:val="center"/>
          </w:tcPr>
          <w:p w14:paraId="5C296131">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5.4</w:t>
            </w:r>
          </w:p>
        </w:tc>
      </w:tr>
      <w:tr w14:paraId="0FF3E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6A894F08">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w:t>
            </w:r>
          </w:p>
        </w:tc>
        <w:tc>
          <w:tcPr>
            <w:tcW w:w="3262" w:type="dxa"/>
            <w:noWrap w:val="0"/>
            <w:vAlign w:val="center"/>
          </w:tcPr>
          <w:p w14:paraId="54158C99">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毛球</w:t>
            </w:r>
          </w:p>
        </w:tc>
        <w:tc>
          <w:tcPr>
            <w:tcW w:w="4153" w:type="dxa"/>
            <w:noWrap w:val="0"/>
            <w:tcMar>
              <w:top w:w="15" w:type="dxa"/>
              <w:left w:w="15" w:type="dxa"/>
              <w:bottom w:w="0" w:type="dxa"/>
              <w:right w:w="15" w:type="dxa"/>
            </w:tcMar>
            <w:vAlign w:val="center"/>
          </w:tcPr>
          <w:p w14:paraId="4B789096">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5.5</w:t>
            </w:r>
          </w:p>
        </w:tc>
      </w:tr>
      <w:tr w14:paraId="0BD00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393BCB45">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6</w:t>
            </w:r>
          </w:p>
        </w:tc>
        <w:tc>
          <w:tcPr>
            <w:tcW w:w="3262" w:type="dxa"/>
            <w:noWrap w:val="0"/>
            <w:vAlign w:val="center"/>
          </w:tcPr>
          <w:p w14:paraId="01547D93">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学前玩偶</w:t>
            </w:r>
          </w:p>
        </w:tc>
        <w:tc>
          <w:tcPr>
            <w:tcW w:w="4153" w:type="dxa"/>
            <w:noWrap w:val="0"/>
            <w:tcMar>
              <w:top w:w="15" w:type="dxa"/>
              <w:left w:w="15" w:type="dxa"/>
              <w:bottom w:w="0" w:type="dxa"/>
              <w:right w:w="15" w:type="dxa"/>
            </w:tcMar>
            <w:vAlign w:val="center"/>
          </w:tcPr>
          <w:p w14:paraId="6605C5F7">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5.6</w:t>
            </w:r>
          </w:p>
        </w:tc>
      </w:tr>
      <w:tr w14:paraId="17B43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0B519AA1">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7</w:t>
            </w:r>
          </w:p>
        </w:tc>
        <w:tc>
          <w:tcPr>
            <w:tcW w:w="3262" w:type="dxa"/>
            <w:noWrap w:val="0"/>
            <w:vAlign w:val="center"/>
          </w:tcPr>
          <w:p w14:paraId="1EDCF911">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玩具奶嘴</w:t>
            </w:r>
          </w:p>
        </w:tc>
        <w:tc>
          <w:tcPr>
            <w:tcW w:w="4153" w:type="dxa"/>
            <w:noWrap w:val="0"/>
            <w:tcMar>
              <w:top w:w="15" w:type="dxa"/>
              <w:left w:w="15" w:type="dxa"/>
              <w:bottom w:w="0" w:type="dxa"/>
              <w:right w:w="15" w:type="dxa"/>
            </w:tcMar>
            <w:vAlign w:val="center"/>
          </w:tcPr>
          <w:p w14:paraId="794A570C">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4.5.5</w:t>
            </w:r>
          </w:p>
        </w:tc>
      </w:tr>
      <w:tr w14:paraId="355B3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3CBAA87F">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8</w:t>
            </w:r>
          </w:p>
        </w:tc>
        <w:tc>
          <w:tcPr>
            <w:tcW w:w="3262" w:type="dxa"/>
            <w:noWrap w:val="0"/>
            <w:vAlign w:val="center"/>
          </w:tcPr>
          <w:p w14:paraId="77D7BD62">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气球</w:t>
            </w:r>
          </w:p>
        </w:tc>
        <w:tc>
          <w:tcPr>
            <w:tcW w:w="4153" w:type="dxa"/>
            <w:noWrap w:val="0"/>
            <w:tcMar>
              <w:top w:w="15" w:type="dxa"/>
              <w:left w:w="15" w:type="dxa"/>
              <w:bottom w:w="0" w:type="dxa"/>
              <w:right w:w="15" w:type="dxa"/>
            </w:tcMar>
            <w:vAlign w:val="center"/>
          </w:tcPr>
          <w:p w14:paraId="38432DC4">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4.5.6</w:t>
            </w:r>
          </w:p>
        </w:tc>
      </w:tr>
      <w:tr w14:paraId="407CA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363AAC45">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9</w:t>
            </w:r>
          </w:p>
        </w:tc>
        <w:tc>
          <w:tcPr>
            <w:tcW w:w="3262" w:type="dxa"/>
            <w:noWrap w:val="0"/>
            <w:vAlign w:val="center"/>
          </w:tcPr>
          <w:p w14:paraId="62CF97AE">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弹珠</w:t>
            </w:r>
          </w:p>
        </w:tc>
        <w:tc>
          <w:tcPr>
            <w:tcW w:w="4153" w:type="dxa"/>
            <w:noWrap w:val="0"/>
            <w:tcMar>
              <w:top w:w="15" w:type="dxa"/>
              <w:left w:w="15" w:type="dxa"/>
              <w:bottom w:w="0" w:type="dxa"/>
              <w:right w:w="15" w:type="dxa"/>
            </w:tcMar>
            <w:vAlign w:val="center"/>
          </w:tcPr>
          <w:p w14:paraId="3057C0F4">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4.5.7</w:t>
            </w:r>
          </w:p>
        </w:tc>
      </w:tr>
      <w:tr w14:paraId="79F43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2F1D5ECA">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10</w:t>
            </w:r>
          </w:p>
        </w:tc>
        <w:tc>
          <w:tcPr>
            <w:tcW w:w="3262" w:type="dxa"/>
            <w:noWrap w:val="0"/>
            <w:vAlign w:val="center"/>
          </w:tcPr>
          <w:p w14:paraId="1E647C18">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半球形玩具</w:t>
            </w:r>
          </w:p>
        </w:tc>
        <w:tc>
          <w:tcPr>
            <w:tcW w:w="4153" w:type="dxa"/>
            <w:noWrap w:val="0"/>
            <w:tcMar>
              <w:top w:w="15" w:type="dxa"/>
              <w:left w:w="15" w:type="dxa"/>
              <w:bottom w:w="0" w:type="dxa"/>
              <w:right w:w="15" w:type="dxa"/>
            </w:tcMar>
            <w:vAlign w:val="center"/>
          </w:tcPr>
          <w:p w14:paraId="2585F370">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4.5.8</w:t>
            </w:r>
          </w:p>
        </w:tc>
      </w:tr>
      <w:tr w14:paraId="32F67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7EC343EA">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11</w:t>
            </w:r>
          </w:p>
        </w:tc>
        <w:tc>
          <w:tcPr>
            <w:tcW w:w="3262" w:type="dxa"/>
            <w:noWrap w:val="0"/>
            <w:vAlign w:val="center"/>
          </w:tcPr>
          <w:p w14:paraId="576C0789">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可触及的金属或玻璃边缘</w:t>
            </w:r>
          </w:p>
        </w:tc>
        <w:tc>
          <w:tcPr>
            <w:tcW w:w="4153" w:type="dxa"/>
            <w:noWrap w:val="0"/>
            <w:tcMar>
              <w:top w:w="15" w:type="dxa"/>
              <w:left w:w="15" w:type="dxa"/>
              <w:bottom w:w="0" w:type="dxa"/>
              <w:right w:w="15" w:type="dxa"/>
            </w:tcMar>
            <w:vAlign w:val="center"/>
          </w:tcPr>
          <w:p w14:paraId="14031109">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5.8</w:t>
            </w:r>
          </w:p>
        </w:tc>
      </w:tr>
      <w:tr w14:paraId="15366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530F9E26">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12</w:t>
            </w:r>
          </w:p>
        </w:tc>
        <w:tc>
          <w:tcPr>
            <w:tcW w:w="3262" w:type="dxa"/>
            <w:noWrap w:val="0"/>
            <w:vAlign w:val="center"/>
          </w:tcPr>
          <w:p w14:paraId="793D2123">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功能性锐利边缘</w:t>
            </w:r>
          </w:p>
        </w:tc>
        <w:tc>
          <w:tcPr>
            <w:tcW w:w="4153" w:type="dxa"/>
            <w:noWrap w:val="0"/>
            <w:tcMar>
              <w:top w:w="15" w:type="dxa"/>
              <w:left w:w="15" w:type="dxa"/>
              <w:bottom w:w="0" w:type="dxa"/>
              <w:right w:w="15" w:type="dxa"/>
            </w:tcMar>
            <w:vAlign w:val="center"/>
          </w:tcPr>
          <w:p w14:paraId="0CDE1089">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4.6.2</w:t>
            </w:r>
          </w:p>
        </w:tc>
      </w:tr>
      <w:tr w14:paraId="473DC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123544B5">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13</w:t>
            </w:r>
          </w:p>
        </w:tc>
        <w:tc>
          <w:tcPr>
            <w:tcW w:w="3262" w:type="dxa"/>
            <w:noWrap w:val="0"/>
            <w:tcMar>
              <w:top w:w="15" w:type="dxa"/>
              <w:left w:w="15" w:type="dxa"/>
              <w:bottom w:w="0" w:type="dxa"/>
              <w:right w:w="15" w:type="dxa"/>
            </w:tcMar>
            <w:vAlign w:val="center"/>
          </w:tcPr>
          <w:p w14:paraId="00ADF5BB">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金属玩具边缘</w:t>
            </w:r>
          </w:p>
        </w:tc>
        <w:tc>
          <w:tcPr>
            <w:tcW w:w="4153" w:type="dxa"/>
            <w:noWrap w:val="0"/>
            <w:tcMar>
              <w:top w:w="15" w:type="dxa"/>
              <w:left w:w="15" w:type="dxa"/>
              <w:bottom w:w="0" w:type="dxa"/>
              <w:right w:w="15" w:type="dxa"/>
            </w:tcMar>
            <w:vAlign w:val="center"/>
          </w:tcPr>
          <w:p w14:paraId="57C551D1">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5.8</w:t>
            </w:r>
          </w:p>
        </w:tc>
      </w:tr>
      <w:tr w14:paraId="2249E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40F5BE31">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14</w:t>
            </w:r>
          </w:p>
        </w:tc>
        <w:tc>
          <w:tcPr>
            <w:tcW w:w="3262" w:type="dxa"/>
            <w:noWrap w:val="0"/>
            <w:tcMar>
              <w:top w:w="15" w:type="dxa"/>
              <w:left w:w="15" w:type="dxa"/>
              <w:bottom w:w="0" w:type="dxa"/>
              <w:right w:w="15" w:type="dxa"/>
            </w:tcMar>
            <w:vAlign w:val="center"/>
          </w:tcPr>
          <w:p w14:paraId="255A6269">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模塑玩具边缘</w:t>
            </w:r>
          </w:p>
        </w:tc>
        <w:tc>
          <w:tcPr>
            <w:tcW w:w="4153" w:type="dxa"/>
            <w:noWrap w:val="0"/>
            <w:tcMar>
              <w:top w:w="15" w:type="dxa"/>
              <w:left w:w="15" w:type="dxa"/>
              <w:bottom w:w="0" w:type="dxa"/>
              <w:right w:w="15" w:type="dxa"/>
            </w:tcMar>
            <w:vAlign w:val="center"/>
          </w:tcPr>
          <w:p w14:paraId="74CC8881">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4.6.4</w:t>
            </w:r>
          </w:p>
        </w:tc>
      </w:tr>
      <w:tr w14:paraId="25D33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175573C9">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15</w:t>
            </w:r>
          </w:p>
        </w:tc>
        <w:tc>
          <w:tcPr>
            <w:tcW w:w="3262" w:type="dxa"/>
            <w:noWrap w:val="0"/>
            <w:tcMar>
              <w:top w:w="15" w:type="dxa"/>
              <w:left w:w="15" w:type="dxa"/>
              <w:bottom w:w="0" w:type="dxa"/>
              <w:right w:w="15" w:type="dxa"/>
            </w:tcMar>
            <w:vAlign w:val="center"/>
          </w:tcPr>
          <w:p w14:paraId="20FD2142">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外露螺栓或螺纹杆的边缘</w:t>
            </w:r>
          </w:p>
        </w:tc>
        <w:tc>
          <w:tcPr>
            <w:tcW w:w="4153" w:type="dxa"/>
            <w:noWrap w:val="0"/>
            <w:tcMar>
              <w:top w:w="15" w:type="dxa"/>
              <w:left w:w="15" w:type="dxa"/>
              <w:bottom w:w="0" w:type="dxa"/>
              <w:right w:w="15" w:type="dxa"/>
            </w:tcMar>
            <w:vAlign w:val="center"/>
          </w:tcPr>
          <w:p w14:paraId="2CE74551">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5.8, 4.6.5</w:t>
            </w:r>
          </w:p>
        </w:tc>
      </w:tr>
      <w:tr w14:paraId="748F1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57099C00">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16</w:t>
            </w:r>
          </w:p>
        </w:tc>
        <w:tc>
          <w:tcPr>
            <w:tcW w:w="3262" w:type="dxa"/>
            <w:noWrap w:val="0"/>
            <w:tcMar>
              <w:top w:w="15" w:type="dxa"/>
              <w:left w:w="15" w:type="dxa"/>
              <w:bottom w:w="0" w:type="dxa"/>
              <w:right w:w="15" w:type="dxa"/>
            </w:tcMar>
            <w:vAlign w:val="center"/>
          </w:tcPr>
          <w:p w14:paraId="76D097F1">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可触及的锐利尖端</w:t>
            </w:r>
          </w:p>
        </w:tc>
        <w:tc>
          <w:tcPr>
            <w:tcW w:w="4153" w:type="dxa"/>
            <w:noWrap w:val="0"/>
            <w:tcMar>
              <w:top w:w="15" w:type="dxa"/>
              <w:left w:w="15" w:type="dxa"/>
              <w:bottom w:w="0" w:type="dxa"/>
              <w:right w:w="15" w:type="dxa"/>
            </w:tcMar>
            <w:vAlign w:val="center"/>
          </w:tcPr>
          <w:p w14:paraId="67A919AB">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5.9</w:t>
            </w:r>
          </w:p>
        </w:tc>
      </w:tr>
      <w:tr w14:paraId="36E94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71103D04">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17</w:t>
            </w:r>
          </w:p>
        </w:tc>
        <w:tc>
          <w:tcPr>
            <w:tcW w:w="3262" w:type="dxa"/>
            <w:noWrap w:val="0"/>
            <w:tcMar>
              <w:top w:w="15" w:type="dxa"/>
              <w:left w:w="15" w:type="dxa"/>
              <w:bottom w:w="0" w:type="dxa"/>
              <w:right w:w="15" w:type="dxa"/>
            </w:tcMar>
            <w:vAlign w:val="center"/>
          </w:tcPr>
          <w:p w14:paraId="35646E5B">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功能性锐利尖端</w:t>
            </w:r>
          </w:p>
        </w:tc>
        <w:tc>
          <w:tcPr>
            <w:tcW w:w="4153" w:type="dxa"/>
            <w:noWrap w:val="0"/>
            <w:tcMar>
              <w:top w:w="15" w:type="dxa"/>
              <w:left w:w="15" w:type="dxa"/>
              <w:bottom w:w="0" w:type="dxa"/>
              <w:right w:w="15" w:type="dxa"/>
            </w:tcMar>
            <w:vAlign w:val="center"/>
          </w:tcPr>
          <w:p w14:paraId="58026630">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4.7.2</w:t>
            </w:r>
          </w:p>
        </w:tc>
      </w:tr>
      <w:tr w14:paraId="02F2E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67CCDFCA">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18</w:t>
            </w:r>
          </w:p>
        </w:tc>
        <w:tc>
          <w:tcPr>
            <w:tcW w:w="3262" w:type="dxa"/>
            <w:noWrap w:val="0"/>
            <w:tcMar>
              <w:top w:w="15" w:type="dxa"/>
              <w:left w:w="15" w:type="dxa"/>
              <w:bottom w:w="0" w:type="dxa"/>
              <w:right w:w="15" w:type="dxa"/>
            </w:tcMar>
            <w:vAlign w:val="center"/>
          </w:tcPr>
          <w:p w14:paraId="5DA3DEB5">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木制玩具</w:t>
            </w:r>
          </w:p>
        </w:tc>
        <w:tc>
          <w:tcPr>
            <w:tcW w:w="4153" w:type="dxa"/>
            <w:noWrap w:val="0"/>
            <w:tcMar>
              <w:top w:w="15" w:type="dxa"/>
              <w:left w:w="15" w:type="dxa"/>
              <w:bottom w:w="0" w:type="dxa"/>
              <w:right w:w="15" w:type="dxa"/>
            </w:tcMar>
            <w:vAlign w:val="center"/>
          </w:tcPr>
          <w:p w14:paraId="5E2CCD0F">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4.7.3</w:t>
            </w:r>
          </w:p>
        </w:tc>
      </w:tr>
      <w:tr w14:paraId="0C232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4851B558">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19</w:t>
            </w:r>
          </w:p>
        </w:tc>
        <w:tc>
          <w:tcPr>
            <w:tcW w:w="3262" w:type="dxa"/>
            <w:noWrap w:val="0"/>
            <w:tcMar>
              <w:top w:w="15" w:type="dxa"/>
              <w:left w:w="15" w:type="dxa"/>
              <w:bottom w:w="0" w:type="dxa"/>
              <w:right w:w="15" w:type="dxa"/>
            </w:tcMar>
            <w:vAlign w:val="center"/>
          </w:tcPr>
          <w:p w14:paraId="31975DC5">
            <w:pPr>
              <w:ind w:firstLine="0" w:firstLineChars="0"/>
              <w:jc w:val="left"/>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突出部件</w:t>
            </w:r>
          </w:p>
        </w:tc>
        <w:tc>
          <w:tcPr>
            <w:tcW w:w="4153" w:type="dxa"/>
            <w:noWrap w:val="0"/>
            <w:tcMar>
              <w:top w:w="15" w:type="dxa"/>
              <w:left w:w="15" w:type="dxa"/>
              <w:bottom w:w="0" w:type="dxa"/>
              <w:right w:w="15" w:type="dxa"/>
            </w:tcMar>
            <w:vAlign w:val="center"/>
          </w:tcPr>
          <w:p w14:paraId="6D5FFD41">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4.8</w:t>
            </w:r>
          </w:p>
        </w:tc>
      </w:tr>
      <w:tr w14:paraId="587AB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0436C8E8">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20</w:t>
            </w:r>
          </w:p>
        </w:tc>
        <w:tc>
          <w:tcPr>
            <w:tcW w:w="3262" w:type="dxa"/>
            <w:noWrap w:val="0"/>
            <w:tcMar>
              <w:top w:w="15" w:type="dxa"/>
              <w:left w:w="15" w:type="dxa"/>
              <w:bottom w:w="0" w:type="dxa"/>
              <w:right w:w="15" w:type="dxa"/>
            </w:tcMar>
            <w:vAlign w:val="center"/>
          </w:tcPr>
          <w:p w14:paraId="15C58CE4">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金属丝和杆件</w:t>
            </w:r>
          </w:p>
        </w:tc>
        <w:tc>
          <w:tcPr>
            <w:tcW w:w="4153" w:type="dxa"/>
            <w:noWrap w:val="0"/>
            <w:tcMar>
              <w:top w:w="15" w:type="dxa"/>
              <w:left w:w="15" w:type="dxa"/>
              <w:bottom w:w="0" w:type="dxa"/>
              <w:right w:w="15" w:type="dxa"/>
            </w:tcMar>
            <w:vAlign w:val="center"/>
          </w:tcPr>
          <w:p w14:paraId="456C3272">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4.9</w:t>
            </w:r>
          </w:p>
        </w:tc>
      </w:tr>
      <w:tr w14:paraId="169C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3F4935DD">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21</w:t>
            </w:r>
          </w:p>
        </w:tc>
        <w:tc>
          <w:tcPr>
            <w:tcW w:w="3262" w:type="dxa"/>
            <w:noWrap w:val="0"/>
            <w:tcMar>
              <w:top w:w="15" w:type="dxa"/>
              <w:left w:w="15" w:type="dxa"/>
              <w:bottom w:w="0" w:type="dxa"/>
              <w:right w:w="15" w:type="dxa"/>
            </w:tcMar>
            <w:vAlign w:val="center"/>
          </w:tcPr>
          <w:p w14:paraId="70E5D83C">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用于包装或玩具中的塑料袋或塑料薄膜</w:t>
            </w:r>
          </w:p>
        </w:tc>
        <w:tc>
          <w:tcPr>
            <w:tcW w:w="4153" w:type="dxa"/>
            <w:noWrap w:val="0"/>
            <w:tcMar>
              <w:top w:w="15" w:type="dxa"/>
              <w:left w:w="15" w:type="dxa"/>
              <w:bottom w:w="0" w:type="dxa"/>
              <w:right w:w="15" w:type="dxa"/>
            </w:tcMar>
            <w:vAlign w:val="center"/>
          </w:tcPr>
          <w:p w14:paraId="557F8E24">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5.10</w:t>
            </w:r>
          </w:p>
        </w:tc>
      </w:tr>
      <w:tr w14:paraId="4655D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126AC7A9">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22</w:t>
            </w:r>
          </w:p>
        </w:tc>
        <w:tc>
          <w:tcPr>
            <w:tcW w:w="3262" w:type="dxa"/>
            <w:noWrap w:val="0"/>
            <w:tcMar>
              <w:top w:w="15" w:type="dxa"/>
              <w:left w:w="15" w:type="dxa"/>
              <w:bottom w:w="0" w:type="dxa"/>
              <w:right w:w="15" w:type="dxa"/>
            </w:tcMar>
            <w:vAlign w:val="center"/>
          </w:tcPr>
          <w:p w14:paraId="41BB5F61">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18个月及以下儿童使用的玩具上的绳索和弹性绳</w:t>
            </w:r>
          </w:p>
        </w:tc>
        <w:tc>
          <w:tcPr>
            <w:tcW w:w="4153" w:type="dxa"/>
            <w:noWrap w:val="0"/>
            <w:tcMar>
              <w:top w:w="15" w:type="dxa"/>
              <w:left w:w="15" w:type="dxa"/>
              <w:bottom w:w="0" w:type="dxa"/>
              <w:right w:w="15" w:type="dxa"/>
            </w:tcMar>
            <w:vAlign w:val="center"/>
          </w:tcPr>
          <w:p w14:paraId="1236006C">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5.11.1, 4.11.1</w:t>
            </w:r>
          </w:p>
        </w:tc>
      </w:tr>
      <w:tr w14:paraId="2B226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366F3FF5">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23</w:t>
            </w:r>
          </w:p>
        </w:tc>
        <w:tc>
          <w:tcPr>
            <w:tcW w:w="3262" w:type="dxa"/>
            <w:noWrap w:val="0"/>
            <w:tcMar>
              <w:top w:w="15" w:type="dxa"/>
              <w:left w:w="15" w:type="dxa"/>
              <w:bottom w:w="0" w:type="dxa"/>
              <w:right w:w="15" w:type="dxa"/>
            </w:tcMar>
            <w:vAlign w:val="center"/>
          </w:tcPr>
          <w:p w14:paraId="0FB3D355">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18个月及以下儿童使用的玩具上的自回缩绳</w:t>
            </w:r>
          </w:p>
        </w:tc>
        <w:tc>
          <w:tcPr>
            <w:tcW w:w="4153" w:type="dxa"/>
            <w:noWrap w:val="0"/>
            <w:tcMar>
              <w:top w:w="15" w:type="dxa"/>
              <w:left w:w="15" w:type="dxa"/>
              <w:bottom w:w="0" w:type="dxa"/>
              <w:right w:w="15" w:type="dxa"/>
            </w:tcMar>
            <w:vAlign w:val="center"/>
          </w:tcPr>
          <w:p w14:paraId="2C588C2F">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5.11.2</w:t>
            </w:r>
          </w:p>
        </w:tc>
      </w:tr>
      <w:tr w14:paraId="37CEB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23B8333C">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24</w:t>
            </w:r>
          </w:p>
        </w:tc>
        <w:tc>
          <w:tcPr>
            <w:tcW w:w="3262" w:type="dxa"/>
            <w:noWrap w:val="0"/>
            <w:tcMar>
              <w:top w:w="15" w:type="dxa"/>
              <w:left w:w="15" w:type="dxa"/>
              <w:bottom w:w="0" w:type="dxa"/>
              <w:right w:w="15" w:type="dxa"/>
            </w:tcMar>
            <w:vAlign w:val="center"/>
          </w:tcPr>
          <w:p w14:paraId="065FC13B">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36个月及以下儿童使用的拖拉玩具上的绳索或弹性绳</w:t>
            </w:r>
          </w:p>
        </w:tc>
        <w:tc>
          <w:tcPr>
            <w:tcW w:w="4153" w:type="dxa"/>
            <w:noWrap w:val="0"/>
            <w:tcMar>
              <w:top w:w="15" w:type="dxa"/>
              <w:left w:w="15" w:type="dxa"/>
              <w:bottom w:w="0" w:type="dxa"/>
              <w:right w:w="15" w:type="dxa"/>
            </w:tcMar>
            <w:vAlign w:val="center"/>
          </w:tcPr>
          <w:p w14:paraId="4EA5201A">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4.11.3</w:t>
            </w:r>
          </w:p>
        </w:tc>
      </w:tr>
      <w:tr w14:paraId="5795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727C4B83">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25</w:t>
            </w:r>
          </w:p>
        </w:tc>
        <w:tc>
          <w:tcPr>
            <w:tcW w:w="3262" w:type="dxa"/>
            <w:noWrap w:val="0"/>
            <w:tcMar>
              <w:top w:w="15" w:type="dxa"/>
              <w:left w:w="15" w:type="dxa"/>
              <w:bottom w:w="0" w:type="dxa"/>
              <w:right w:w="15" w:type="dxa"/>
            </w:tcMar>
            <w:vAlign w:val="center"/>
          </w:tcPr>
          <w:p w14:paraId="40541D41">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玩具袋上的绳索</w:t>
            </w:r>
          </w:p>
        </w:tc>
        <w:tc>
          <w:tcPr>
            <w:tcW w:w="4153" w:type="dxa"/>
            <w:noWrap w:val="0"/>
            <w:tcMar>
              <w:top w:w="15" w:type="dxa"/>
              <w:left w:w="15" w:type="dxa"/>
              <w:bottom w:w="0" w:type="dxa"/>
              <w:right w:w="15" w:type="dxa"/>
            </w:tcMar>
            <w:vAlign w:val="center"/>
          </w:tcPr>
          <w:p w14:paraId="404297DA">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4.11.4</w:t>
            </w:r>
          </w:p>
        </w:tc>
      </w:tr>
      <w:tr w14:paraId="2037B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45181CF9">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26</w:t>
            </w:r>
          </w:p>
        </w:tc>
        <w:tc>
          <w:tcPr>
            <w:tcW w:w="3262" w:type="dxa"/>
            <w:noWrap w:val="0"/>
            <w:tcMar>
              <w:top w:w="15" w:type="dxa"/>
              <w:left w:w="15" w:type="dxa"/>
              <w:bottom w:w="0" w:type="dxa"/>
              <w:right w:w="15" w:type="dxa"/>
            </w:tcMar>
            <w:vAlign w:val="center"/>
          </w:tcPr>
          <w:p w14:paraId="7E89D85A">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童床或游戏围栏上的悬挂玩具</w:t>
            </w:r>
          </w:p>
        </w:tc>
        <w:tc>
          <w:tcPr>
            <w:tcW w:w="4153" w:type="dxa"/>
            <w:noWrap w:val="0"/>
            <w:tcMar>
              <w:top w:w="15" w:type="dxa"/>
              <w:left w:w="15" w:type="dxa"/>
              <w:bottom w:w="0" w:type="dxa"/>
              <w:right w:w="15" w:type="dxa"/>
            </w:tcMar>
            <w:vAlign w:val="center"/>
          </w:tcPr>
          <w:p w14:paraId="19C5EC5E">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4.11.5</w:t>
            </w:r>
          </w:p>
        </w:tc>
      </w:tr>
      <w:tr w14:paraId="47AA7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737EEA96">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27</w:t>
            </w:r>
          </w:p>
        </w:tc>
        <w:tc>
          <w:tcPr>
            <w:tcW w:w="3262" w:type="dxa"/>
            <w:noWrap w:val="0"/>
            <w:tcMar>
              <w:top w:w="15" w:type="dxa"/>
              <w:left w:w="15" w:type="dxa"/>
              <w:bottom w:w="0" w:type="dxa"/>
              <w:right w:w="15" w:type="dxa"/>
            </w:tcMar>
            <w:vAlign w:val="center"/>
          </w:tcPr>
          <w:p w14:paraId="1F3A1790">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童床上的健身玩具及类似玩具</w:t>
            </w:r>
          </w:p>
        </w:tc>
        <w:tc>
          <w:tcPr>
            <w:tcW w:w="4153" w:type="dxa"/>
            <w:noWrap w:val="0"/>
            <w:tcMar>
              <w:top w:w="15" w:type="dxa"/>
              <w:left w:w="15" w:type="dxa"/>
              <w:bottom w:w="0" w:type="dxa"/>
              <w:right w:w="15" w:type="dxa"/>
            </w:tcMar>
            <w:vAlign w:val="center"/>
          </w:tcPr>
          <w:p w14:paraId="434020B8">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4.11.6</w:t>
            </w:r>
          </w:p>
        </w:tc>
      </w:tr>
      <w:tr w14:paraId="485C5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33F5390D">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28</w:t>
            </w:r>
          </w:p>
        </w:tc>
        <w:tc>
          <w:tcPr>
            <w:tcW w:w="3262" w:type="dxa"/>
            <w:noWrap w:val="0"/>
            <w:tcMar>
              <w:top w:w="15" w:type="dxa"/>
              <w:left w:w="15" w:type="dxa"/>
              <w:bottom w:w="0" w:type="dxa"/>
              <w:right w:w="15" w:type="dxa"/>
            </w:tcMar>
            <w:vAlign w:val="center"/>
          </w:tcPr>
          <w:p w14:paraId="0EFFB4E6">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飞行玩具的绳索、细绳或线</w:t>
            </w:r>
          </w:p>
        </w:tc>
        <w:tc>
          <w:tcPr>
            <w:tcW w:w="4153" w:type="dxa"/>
            <w:noWrap w:val="0"/>
            <w:tcMar>
              <w:top w:w="15" w:type="dxa"/>
              <w:left w:w="15" w:type="dxa"/>
              <w:bottom w:w="0" w:type="dxa"/>
              <w:right w:w="15" w:type="dxa"/>
            </w:tcMar>
            <w:vAlign w:val="center"/>
          </w:tcPr>
          <w:p w14:paraId="06996C91">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4.11.7</w:t>
            </w:r>
          </w:p>
        </w:tc>
      </w:tr>
      <w:tr w14:paraId="489F8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4CE2BECC">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29</w:t>
            </w:r>
          </w:p>
        </w:tc>
        <w:tc>
          <w:tcPr>
            <w:tcW w:w="3262" w:type="dxa"/>
            <w:noWrap w:val="0"/>
            <w:tcMar>
              <w:top w:w="15" w:type="dxa"/>
              <w:left w:w="15" w:type="dxa"/>
              <w:bottom w:w="0" w:type="dxa"/>
              <w:right w:w="15" w:type="dxa"/>
            </w:tcMar>
            <w:vAlign w:val="center"/>
          </w:tcPr>
          <w:p w14:paraId="73A48F4F">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玩具推车、玩具婴儿车及类似玩具</w:t>
            </w:r>
          </w:p>
        </w:tc>
        <w:tc>
          <w:tcPr>
            <w:tcW w:w="4153" w:type="dxa"/>
            <w:noWrap w:val="0"/>
            <w:tcMar>
              <w:top w:w="15" w:type="dxa"/>
              <w:left w:w="15" w:type="dxa"/>
              <w:bottom w:w="0" w:type="dxa"/>
              <w:right w:w="15" w:type="dxa"/>
            </w:tcMar>
            <w:vAlign w:val="center"/>
          </w:tcPr>
          <w:p w14:paraId="46A439F1">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4.12.1</w:t>
            </w:r>
          </w:p>
        </w:tc>
      </w:tr>
      <w:tr w14:paraId="26ACF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267026C8">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30</w:t>
            </w:r>
          </w:p>
        </w:tc>
        <w:tc>
          <w:tcPr>
            <w:tcW w:w="3262" w:type="dxa"/>
            <w:noWrap w:val="0"/>
            <w:tcMar>
              <w:top w:w="15" w:type="dxa"/>
              <w:left w:w="15" w:type="dxa"/>
              <w:bottom w:w="0" w:type="dxa"/>
              <w:right w:w="15" w:type="dxa"/>
            </w:tcMar>
            <w:vAlign w:val="center"/>
          </w:tcPr>
          <w:p w14:paraId="4EED5FA9">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带有折叠机构的其他玩具</w:t>
            </w:r>
          </w:p>
        </w:tc>
        <w:tc>
          <w:tcPr>
            <w:tcW w:w="4153" w:type="dxa"/>
            <w:noWrap w:val="0"/>
            <w:tcMar>
              <w:top w:w="15" w:type="dxa"/>
              <w:left w:w="15" w:type="dxa"/>
              <w:bottom w:w="0" w:type="dxa"/>
              <w:right w:w="15" w:type="dxa"/>
            </w:tcMar>
            <w:vAlign w:val="center"/>
          </w:tcPr>
          <w:p w14:paraId="7A7D3CDE">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4.12.2</w:t>
            </w:r>
          </w:p>
        </w:tc>
      </w:tr>
      <w:tr w14:paraId="24BB6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2A089CFF">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31</w:t>
            </w:r>
          </w:p>
        </w:tc>
        <w:tc>
          <w:tcPr>
            <w:tcW w:w="3262" w:type="dxa"/>
            <w:noWrap w:val="0"/>
            <w:tcMar>
              <w:top w:w="15" w:type="dxa"/>
              <w:left w:w="15" w:type="dxa"/>
              <w:bottom w:w="0" w:type="dxa"/>
              <w:right w:w="15" w:type="dxa"/>
            </w:tcMar>
            <w:vAlign w:val="center"/>
          </w:tcPr>
          <w:p w14:paraId="4C17A723">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铰链间隙</w:t>
            </w:r>
          </w:p>
        </w:tc>
        <w:tc>
          <w:tcPr>
            <w:tcW w:w="4153" w:type="dxa"/>
            <w:noWrap w:val="0"/>
            <w:tcMar>
              <w:top w:w="15" w:type="dxa"/>
              <w:left w:w="15" w:type="dxa"/>
              <w:bottom w:w="0" w:type="dxa"/>
              <w:right w:w="15" w:type="dxa"/>
            </w:tcMar>
            <w:vAlign w:val="center"/>
          </w:tcPr>
          <w:p w14:paraId="4C5BE56A">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4.12.3</w:t>
            </w:r>
          </w:p>
        </w:tc>
      </w:tr>
      <w:tr w14:paraId="1ECE3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150B2AF1">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32</w:t>
            </w:r>
          </w:p>
        </w:tc>
        <w:tc>
          <w:tcPr>
            <w:tcW w:w="3262" w:type="dxa"/>
            <w:noWrap w:val="0"/>
            <w:tcMar>
              <w:top w:w="15" w:type="dxa"/>
              <w:left w:w="15" w:type="dxa"/>
              <w:bottom w:w="0" w:type="dxa"/>
              <w:right w:w="15" w:type="dxa"/>
            </w:tcMar>
            <w:vAlign w:val="center"/>
          </w:tcPr>
          <w:p w14:paraId="7873B2CF">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刚性材料上的圆孔</w:t>
            </w:r>
          </w:p>
        </w:tc>
        <w:tc>
          <w:tcPr>
            <w:tcW w:w="4153" w:type="dxa"/>
            <w:noWrap w:val="0"/>
            <w:tcMar>
              <w:top w:w="15" w:type="dxa"/>
              <w:left w:w="15" w:type="dxa"/>
              <w:bottom w:w="0" w:type="dxa"/>
              <w:right w:w="15" w:type="dxa"/>
            </w:tcMar>
            <w:vAlign w:val="center"/>
          </w:tcPr>
          <w:p w14:paraId="2F431274">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4.13.1</w:t>
            </w:r>
          </w:p>
        </w:tc>
      </w:tr>
      <w:tr w14:paraId="265B7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0B13A0F1">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33</w:t>
            </w:r>
          </w:p>
        </w:tc>
        <w:tc>
          <w:tcPr>
            <w:tcW w:w="3262" w:type="dxa"/>
            <w:noWrap w:val="0"/>
            <w:tcMar>
              <w:top w:w="15" w:type="dxa"/>
              <w:left w:w="15" w:type="dxa"/>
              <w:bottom w:w="0" w:type="dxa"/>
              <w:right w:w="15" w:type="dxa"/>
            </w:tcMar>
            <w:vAlign w:val="center"/>
          </w:tcPr>
          <w:p w14:paraId="3EB1BE31">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活动部件间的间隙</w:t>
            </w:r>
          </w:p>
        </w:tc>
        <w:tc>
          <w:tcPr>
            <w:tcW w:w="4153" w:type="dxa"/>
            <w:noWrap w:val="0"/>
            <w:tcMar>
              <w:top w:w="15" w:type="dxa"/>
              <w:left w:w="15" w:type="dxa"/>
              <w:bottom w:w="0" w:type="dxa"/>
              <w:right w:w="15" w:type="dxa"/>
            </w:tcMar>
            <w:vAlign w:val="center"/>
          </w:tcPr>
          <w:p w14:paraId="26817F82">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4.13.2</w:t>
            </w:r>
          </w:p>
        </w:tc>
      </w:tr>
      <w:tr w14:paraId="00079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0AF6F32F">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34</w:t>
            </w:r>
          </w:p>
        </w:tc>
        <w:tc>
          <w:tcPr>
            <w:tcW w:w="3262" w:type="dxa"/>
            <w:noWrap w:val="0"/>
            <w:tcMar>
              <w:top w:w="15" w:type="dxa"/>
              <w:left w:w="15" w:type="dxa"/>
              <w:bottom w:w="0" w:type="dxa"/>
              <w:right w:w="15" w:type="dxa"/>
            </w:tcMar>
            <w:vAlign w:val="center"/>
          </w:tcPr>
          <w:p w14:paraId="6414B063">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其他驱动机构</w:t>
            </w:r>
          </w:p>
        </w:tc>
        <w:tc>
          <w:tcPr>
            <w:tcW w:w="4153" w:type="dxa"/>
            <w:noWrap w:val="0"/>
            <w:tcMar>
              <w:top w:w="15" w:type="dxa"/>
              <w:left w:w="15" w:type="dxa"/>
              <w:bottom w:w="0" w:type="dxa"/>
              <w:right w:w="15" w:type="dxa"/>
            </w:tcMar>
            <w:vAlign w:val="center"/>
          </w:tcPr>
          <w:p w14:paraId="398F1831">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5.7</w:t>
            </w:r>
          </w:p>
        </w:tc>
      </w:tr>
      <w:tr w14:paraId="0F875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18B580F7">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35</w:t>
            </w:r>
          </w:p>
        </w:tc>
        <w:tc>
          <w:tcPr>
            <w:tcW w:w="3262" w:type="dxa"/>
            <w:noWrap w:val="0"/>
            <w:tcMar>
              <w:top w:w="15" w:type="dxa"/>
              <w:left w:w="15" w:type="dxa"/>
              <w:bottom w:w="0" w:type="dxa"/>
              <w:right w:w="15" w:type="dxa"/>
            </w:tcMar>
            <w:vAlign w:val="center"/>
          </w:tcPr>
          <w:p w14:paraId="31560393">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发条钥匙</w:t>
            </w:r>
          </w:p>
        </w:tc>
        <w:tc>
          <w:tcPr>
            <w:tcW w:w="4153" w:type="dxa"/>
            <w:noWrap w:val="0"/>
            <w:tcMar>
              <w:top w:w="15" w:type="dxa"/>
              <w:left w:w="15" w:type="dxa"/>
              <w:bottom w:w="0" w:type="dxa"/>
              <w:right w:w="15" w:type="dxa"/>
            </w:tcMar>
            <w:vAlign w:val="center"/>
          </w:tcPr>
          <w:p w14:paraId="2B132DDB">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4.13.5</w:t>
            </w:r>
          </w:p>
        </w:tc>
      </w:tr>
      <w:tr w14:paraId="2F46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4924DB77">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36</w:t>
            </w:r>
          </w:p>
        </w:tc>
        <w:tc>
          <w:tcPr>
            <w:tcW w:w="3262" w:type="dxa"/>
            <w:noWrap w:val="0"/>
            <w:tcMar>
              <w:top w:w="15" w:type="dxa"/>
              <w:left w:w="15" w:type="dxa"/>
              <w:bottom w:w="0" w:type="dxa"/>
              <w:right w:w="15" w:type="dxa"/>
            </w:tcMar>
            <w:vAlign w:val="center"/>
          </w:tcPr>
          <w:p w14:paraId="3194E522">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弹簧</w:t>
            </w:r>
          </w:p>
        </w:tc>
        <w:tc>
          <w:tcPr>
            <w:tcW w:w="4153" w:type="dxa"/>
            <w:noWrap w:val="0"/>
            <w:tcMar>
              <w:top w:w="15" w:type="dxa"/>
              <w:left w:w="15" w:type="dxa"/>
              <w:bottom w:w="0" w:type="dxa"/>
              <w:right w:w="15" w:type="dxa"/>
            </w:tcMar>
            <w:vAlign w:val="center"/>
          </w:tcPr>
          <w:p w14:paraId="6729BB3A">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4.14</w:t>
            </w:r>
          </w:p>
        </w:tc>
      </w:tr>
      <w:tr w14:paraId="64434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68E891D2">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37</w:t>
            </w:r>
          </w:p>
        </w:tc>
        <w:tc>
          <w:tcPr>
            <w:tcW w:w="3262" w:type="dxa"/>
            <w:noWrap w:val="0"/>
            <w:tcMar>
              <w:top w:w="15" w:type="dxa"/>
              <w:left w:w="15" w:type="dxa"/>
              <w:bottom w:w="0" w:type="dxa"/>
              <w:right w:w="15" w:type="dxa"/>
            </w:tcMar>
            <w:vAlign w:val="center"/>
          </w:tcPr>
          <w:p w14:paraId="16BBCBC9">
            <w:pPr>
              <w:ind w:firstLine="0" w:firstLineChars="0"/>
              <w:jc w:val="left"/>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封闭式玩具的通风装置</w:t>
            </w:r>
          </w:p>
        </w:tc>
        <w:tc>
          <w:tcPr>
            <w:tcW w:w="4153" w:type="dxa"/>
            <w:noWrap w:val="0"/>
            <w:tcMar>
              <w:top w:w="15" w:type="dxa"/>
              <w:left w:w="15" w:type="dxa"/>
              <w:bottom w:w="0" w:type="dxa"/>
              <w:right w:w="15" w:type="dxa"/>
            </w:tcMar>
            <w:vAlign w:val="center"/>
          </w:tcPr>
          <w:p w14:paraId="56CECE9E">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4.16.1</w:t>
            </w:r>
          </w:p>
        </w:tc>
      </w:tr>
      <w:tr w14:paraId="45B02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436E8A6C">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38</w:t>
            </w:r>
          </w:p>
        </w:tc>
        <w:tc>
          <w:tcPr>
            <w:tcW w:w="3262" w:type="dxa"/>
            <w:noWrap w:val="0"/>
            <w:tcMar>
              <w:top w:w="15" w:type="dxa"/>
              <w:left w:w="15" w:type="dxa"/>
              <w:bottom w:w="0" w:type="dxa"/>
              <w:right w:w="15" w:type="dxa"/>
            </w:tcMar>
            <w:vAlign w:val="center"/>
          </w:tcPr>
          <w:p w14:paraId="4F315A2F">
            <w:pPr>
              <w:ind w:firstLine="0" w:firstLineChars="0"/>
              <w:jc w:val="left"/>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封闭式玩具的关闭件</w:t>
            </w:r>
          </w:p>
        </w:tc>
        <w:tc>
          <w:tcPr>
            <w:tcW w:w="4153" w:type="dxa"/>
            <w:noWrap w:val="0"/>
            <w:tcMar>
              <w:top w:w="15" w:type="dxa"/>
              <w:left w:w="15" w:type="dxa"/>
              <w:bottom w:w="0" w:type="dxa"/>
              <w:right w:w="15" w:type="dxa"/>
            </w:tcMar>
            <w:vAlign w:val="center"/>
          </w:tcPr>
          <w:p w14:paraId="42F93E73">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4.16.2</w:t>
            </w:r>
          </w:p>
        </w:tc>
      </w:tr>
      <w:tr w14:paraId="7C226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18D7E3B6">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39</w:t>
            </w:r>
          </w:p>
        </w:tc>
        <w:tc>
          <w:tcPr>
            <w:tcW w:w="3262" w:type="dxa"/>
            <w:noWrap w:val="0"/>
            <w:tcMar>
              <w:top w:w="15" w:type="dxa"/>
              <w:left w:w="15" w:type="dxa"/>
              <w:bottom w:w="0" w:type="dxa"/>
              <w:right w:w="15" w:type="dxa"/>
            </w:tcMar>
            <w:vAlign w:val="center"/>
          </w:tcPr>
          <w:p w14:paraId="775B717F">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封闭头部的玩具</w:t>
            </w:r>
          </w:p>
        </w:tc>
        <w:tc>
          <w:tcPr>
            <w:tcW w:w="4153" w:type="dxa"/>
            <w:noWrap w:val="0"/>
            <w:tcMar>
              <w:top w:w="15" w:type="dxa"/>
              <w:left w:w="15" w:type="dxa"/>
              <w:bottom w:w="0" w:type="dxa"/>
              <w:right w:w="15" w:type="dxa"/>
            </w:tcMar>
            <w:vAlign w:val="center"/>
          </w:tcPr>
          <w:p w14:paraId="0F7B46C9">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4.16.3</w:t>
            </w:r>
          </w:p>
        </w:tc>
      </w:tr>
      <w:tr w14:paraId="171FA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541607E2">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40</w:t>
            </w:r>
          </w:p>
        </w:tc>
        <w:tc>
          <w:tcPr>
            <w:tcW w:w="3262" w:type="dxa"/>
            <w:noWrap w:val="0"/>
            <w:tcMar>
              <w:top w:w="15" w:type="dxa"/>
              <w:left w:w="15" w:type="dxa"/>
              <w:bottom w:w="0" w:type="dxa"/>
              <w:right w:w="15" w:type="dxa"/>
            </w:tcMar>
            <w:vAlign w:val="center"/>
          </w:tcPr>
          <w:p w14:paraId="47C0B048">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仿制防护玩具（头盔、帽子、护目镜）</w:t>
            </w:r>
          </w:p>
        </w:tc>
        <w:tc>
          <w:tcPr>
            <w:tcW w:w="4153" w:type="dxa"/>
            <w:noWrap w:val="0"/>
            <w:tcMar>
              <w:top w:w="15" w:type="dxa"/>
              <w:left w:w="15" w:type="dxa"/>
              <w:bottom w:w="0" w:type="dxa"/>
              <w:right w:w="15" w:type="dxa"/>
            </w:tcMar>
            <w:vAlign w:val="center"/>
          </w:tcPr>
          <w:p w14:paraId="624D5EB4">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5.14</w:t>
            </w:r>
          </w:p>
        </w:tc>
      </w:tr>
      <w:tr w14:paraId="50EA4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50AFF9C6">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41</w:t>
            </w:r>
          </w:p>
        </w:tc>
        <w:tc>
          <w:tcPr>
            <w:tcW w:w="3262" w:type="dxa"/>
            <w:noWrap w:val="0"/>
            <w:tcMar>
              <w:top w:w="15" w:type="dxa"/>
              <w:left w:w="15" w:type="dxa"/>
              <w:bottom w:w="0" w:type="dxa"/>
              <w:right w:w="15" w:type="dxa"/>
            </w:tcMar>
            <w:vAlign w:val="center"/>
          </w:tcPr>
          <w:p w14:paraId="4F86EA04">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弹射玩具一般要求</w:t>
            </w:r>
          </w:p>
        </w:tc>
        <w:tc>
          <w:tcPr>
            <w:tcW w:w="4153" w:type="dxa"/>
            <w:noWrap w:val="0"/>
            <w:tcMar>
              <w:top w:w="15" w:type="dxa"/>
              <w:left w:w="15" w:type="dxa"/>
              <w:bottom w:w="0" w:type="dxa"/>
              <w:right w:w="15" w:type="dxa"/>
            </w:tcMar>
            <w:vAlign w:val="center"/>
          </w:tcPr>
          <w:p w14:paraId="012EFC83">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4.18.1</w:t>
            </w:r>
          </w:p>
        </w:tc>
      </w:tr>
      <w:tr w14:paraId="689A8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7BDD9841">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42</w:t>
            </w:r>
          </w:p>
        </w:tc>
        <w:tc>
          <w:tcPr>
            <w:tcW w:w="3262" w:type="dxa"/>
            <w:noWrap w:val="0"/>
            <w:tcMar>
              <w:top w:w="15" w:type="dxa"/>
              <w:left w:w="15" w:type="dxa"/>
              <w:bottom w:w="0" w:type="dxa"/>
              <w:right w:w="15" w:type="dxa"/>
            </w:tcMar>
            <w:vAlign w:val="center"/>
          </w:tcPr>
          <w:p w14:paraId="07E061DB">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蓄能弹射玩具</w:t>
            </w:r>
          </w:p>
        </w:tc>
        <w:tc>
          <w:tcPr>
            <w:tcW w:w="4153" w:type="dxa"/>
            <w:noWrap w:val="0"/>
            <w:tcMar>
              <w:top w:w="15" w:type="dxa"/>
              <w:left w:w="15" w:type="dxa"/>
              <w:bottom w:w="0" w:type="dxa"/>
              <w:right w:w="15" w:type="dxa"/>
            </w:tcMar>
            <w:vAlign w:val="center"/>
          </w:tcPr>
          <w:p w14:paraId="74805C02">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5.15, 4.18.2</w:t>
            </w:r>
          </w:p>
        </w:tc>
      </w:tr>
      <w:tr w14:paraId="453A7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75247183">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43</w:t>
            </w:r>
          </w:p>
        </w:tc>
        <w:tc>
          <w:tcPr>
            <w:tcW w:w="3262" w:type="dxa"/>
            <w:noWrap w:val="0"/>
            <w:tcMar>
              <w:top w:w="15" w:type="dxa"/>
              <w:left w:w="15" w:type="dxa"/>
              <w:bottom w:w="0" w:type="dxa"/>
              <w:right w:w="15" w:type="dxa"/>
            </w:tcMar>
            <w:vAlign w:val="center"/>
          </w:tcPr>
          <w:p w14:paraId="0AF8E798">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非蓄能弹射玩具</w:t>
            </w:r>
          </w:p>
        </w:tc>
        <w:tc>
          <w:tcPr>
            <w:tcW w:w="4153" w:type="dxa"/>
            <w:noWrap w:val="0"/>
            <w:tcMar>
              <w:top w:w="15" w:type="dxa"/>
              <w:left w:w="15" w:type="dxa"/>
              <w:bottom w:w="0" w:type="dxa"/>
              <w:right w:w="15" w:type="dxa"/>
            </w:tcMar>
            <w:vAlign w:val="center"/>
          </w:tcPr>
          <w:p w14:paraId="22A187DE">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5.15, 4.18.3</w:t>
            </w:r>
          </w:p>
        </w:tc>
      </w:tr>
      <w:tr w14:paraId="14B11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17D6E13C">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44</w:t>
            </w:r>
          </w:p>
        </w:tc>
        <w:tc>
          <w:tcPr>
            <w:tcW w:w="3262" w:type="dxa"/>
            <w:noWrap w:val="0"/>
            <w:tcMar>
              <w:top w:w="15" w:type="dxa"/>
              <w:left w:w="15" w:type="dxa"/>
              <w:bottom w:w="0" w:type="dxa"/>
              <w:right w:w="15" w:type="dxa"/>
            </w:tcMar>
            <w:vAlign w:val="center"/>
          </w:tcPr>
          <w:p w14:paraId="47D58D30">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水上玩具</w:t>
            </w:r>
          </w:p>
        </w:tc>
        <w:tc>
          <w:tcPr>
            <w:tcW w:w="4153" w:type="dxa"/>
            <w:noWrap w:val="0"/>
            <w:tcMar>
              <w:top w:w="15" w:type="dxa"/>
              <w:left w:w="15" w:type="dxa"/>
              <w:bottom w:w="0" w:type="dxa"/>
              <w:right w:w="15" w:type="dxa"/>
            </w:tcMar>
            <w:vAlign w:val="center"/>
          </w:tcPr>
          <w:p w14:paraId="43667F75">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4.19</w:t>
            </w:r>
          </w:p>
        </w:tc>
      </w:tr>
      <w:tr w14:paraId="2762A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7982D03C">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45</w:t>
            </w:r>
          </w:p>
        </w:tc>
        <w:tc>
          <w:tcPr>
            <w:tcW w:w="3262" w:type="dxa"/>
            <w:noWrap w:val="0"/>
            <w:tcMar>
              <w:top w:w="15" w:type="dxa"/>
              <w:left w:w="15" w:type="dxa"/>
              <w:bottom w:w="0" w:type="dxa"/>
              <w:right w:w="15" w:type="dxa"/>
            </w:tcMar>
            <w:vAlign w:val="center"/>
          </w:tcPr>
          <w:p w14:paraId="4BBACCDC">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热源玩具</w:t>
            </w:r>
          </w:p>
        </w:tc>
        <w:tc>
          <w:tcPr>
            <w:tcW w:w="4153" w:type="dxa"/>
            <w:noWrap w:val="0"/>
            <w:tcMar>
              <w:top w:w="15" w:type="dxa"/>
              <w:left w:w="15" w:type="dxa"/>
              <w:bottom w:w="0" w:type="dxa"/>
              <w:right w:w="15" w:type="dxa"/>
            </w:tcMar>
            <w:vAlign w:val="center"/>
          </w:tcPr>
          <w:p w14:paraId="2BD37489">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4.23</w:t>
            </w:r>
          </w:p>
        </w:tc>
      </w:tr>
      <w:tr w14:paraId="6EB0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5EF5ACA0">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46</w:t>
            </w:r>
          </w:p>
        </w:tc>
        <w:tc>
          <w:tcPr>
            <w:tcW w:w="3262" w:type="dxa"/>
            <w:noWrap w:val="0"/>
            <w:tcMar>
              <w:top w:w="15" w:type="dxa"/>
              <w:left w:w="15" w:type="dxa"/>
              <w:bottom w:w="0" w:type="dxa"/>
              <w:right w:w="15" w:type="dxa"/>
            </w:tcMar>
            <w:vAlign w:val="center"/>
          </w:tcPr>
          <w:p w14:paraId="713F8F67">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液体填充玩具</w:t>
            </w:r>
          </w:p>
        </w:tc>
        <w:tc>
          <w:tcPr>
            <w:tcW w:w="4153" w:type="dxa"/>
            <w:noWrap w:val="0"/>
            <w:tcMar>
              <w:top w:w="15" w:type="dxa"/>
              <w:left w:w="15" w:type="dxa"/>
              <w:bottom w:w="0" w:type="dxa"/>
              <w:right w:w="15" w:type="dxa"/>
            </w:tcMar>
            <w:vAlign w:val="center"/>
          </w:tcPr>
          <w:p w14:paraId="28306C86">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5.19</w:t>
            </w:r>
          </w:p>
        </w:tc>
      </w:tr>
      <w:tr w14:paraId="203A2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578081C7">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47</w:t>
            </w:r>
          </w:p>
        </w:tc>
        <w:tc>
          <w:tcPr>
            <w:tcW w:w="3262" w:type="dxa"/>
            <w:noWrap w:val="0"/>
            <w:tcMar>
              <w:top w:w="15" w:type="dxa"/>
              <w:left w:w="15" w:type="dxa"/>
              <w:bottom w:w="0" w:type="dxa"/>
              <w:right w:w="15" w:type="dxa"/>
            </w:tcMar>
            <w:vAlign w:val="center"/>
          </w:tcPr>
          <w:p w14:paraId="39094CF6">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口动玩具</w:t>
            </w:r>
          </w:p>
        </w:tc>
        <w:tc>
          <w:tcPr>
            <w:tcW w:w="4153" w:type="dxa"/>
            <w:noWrap w:val="0"/>
            <w:tcMar>
              <w:top w:w="15" w:type="dxa"/>
              <w:left w:w="15" w:type="dxa"/>
              <w:bottom w:w="0" w:type="dxa"/>
              <w:right w:w="15" w:type="dxa"/>
            </w:tcMar>
            <w:vAlign w:val="center"/>
          </w:tcPr>
          <w:p w14:paraId="073549BD">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5.2, 5.24.5, 5.24.6.1, 5.20</w:t>
            </w:r>
          </w:p>
        </w:tc>
      </w:tr>
      <w:tr w14:paraId="729A0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21D5BB06">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48</w:t>
            </w:r>
          </w:p>
        </w:tc>
        <w:tc>
          <w:tcPr>
            <w:tcW w:w="3262" w:type="dxa"/>
            <w:noWrap w:val="0"/>
            <w:tcMar>
              <w:top w:w="15" w:type="dxa"/>
              <w:left w:w="15" w:type="dxa"/>
              <w:bottom w:w="0" w:type="dxa"/>
              <w:right w:w="15" w:type="dxa"/>
            </w:tcMar>
            <w:vAlign w:val="center"/>
          </w:tcPr>
          <w:p w14:paraId="39CF25BE">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玩具滚轴溜冰鞋、单排滚轴溜冰鞋及玩具滑板</w:t>
            </w:r>
          </w:p>
        </w:tc>
        <w:tc>
          <w:tcPr>
            <w:tcW w:w="4153" w:type="dxa"/>
            <w:noWrap w:val="0"/>
            <w:tcMar>
              <w:top w:w="15" w:type="dxa"/>
              <w:left w:w="15" w:type="dxa"/>
              <w:bottom w:w="0" w:type="dxa"/>
              <w:right w:w="15" w:type="dxa"/>
            </w:tcMar>
            <w:vAlign w:val="center"/>
          </w:tcPr>
          <w:p w14:paraId="12D7F60C">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4.26</w:t>
            </w:r>
          </w:p>
        </w:tc>
      </w:tr>
      <w:tr w14:paraId="12C62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0E673FCF">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49</w:t>
            </w:r>
          </w:p>
        </w:tc>
        <w:tc>
          <w:tcPr>
            <w:tcW w:w="3262" w:type="dxa"/>
            <w:noWrap w:val="0"/>
            <w:tcMar>
              <w:top w:w="15" w:type="dxa"/>
              <w:left w:w="15" w:type="dxa"/>
              <w:bottom w:w="0" w:type="dxa"/>
              <w:right w:w="15" w:type="dxa"/>
            </w:tcMar>
            <w:vAlign w:val="center"/>
          </w:tcPr>
          <w:p w14:paraId="3ABDB44C">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玩具火药帽</w:t>
            </w:r>
          </w:p>
        </w:tc>
        <w:tc>
          <w:tcPr>
            <w:tcW w:w="4153" w:type="dxa"/>
            <w:noWrap w:val="0"/>
            <w:tcMar>
              <w:top w:w="15" w:type="dxa"/>
              <w:left w:w="15" w:type="dxa"/>
              <w:bottom w:w="0" w:type="dxa"/>
              <w:right w:w="15" w:type="dxa"/>
            </w:tcMar>
            <w:vAlign w:val="center"/>
          </w:tcPr>
          <w:p w14:paraId="7CC887B0">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4.27</w:t>
            </w:r>
          </w:p>
        </w:tc>
      </w:tr>
      <w:tr w14:paraId="10A7D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58403876">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50</w:t>
            </w:r>
          </w:p>
        </w:tc>
        <w:tc>
          <w:tcPr>
            <w:tcW w:w="3262" w:type="dxa"/>
            <w:noWrap w:val="0"/>
            <w:tcMar>
              <w:top w:w="15" w:type="dxa"/>
              <w:left w:w="15" w:type="dxa"/>
              <w:bottom w:w="0" w:type="dxa"/>
              <w:right w:w="15" w:type="dxa"/>
            </w:tcMar>
            <w:vAlign w:val="center"/>
          </w:tcPr>
          <w:p w14:paraId="71C5F464">
            <w:pPr>
              <w:ind w:firstLine="0" w:firstLineChars="0"/>
              <w:jc w:val="left"/>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声响要求</w:t>
            </w:r>
          </w:p>
        </w:tc>
        <w:tc>
          <w:tcPr>
            <w:tcW w:w="4153" w:type="dxa"/>
            <w:noWrap w:val="0"/>
            <w:tcMar>
              <w:top w:w="15" w:type="dxa"/>
              <w:left w:w="15" w:type="dxa"/>
              <w:bottom w:w="0" w:type="dxa"/>
              <w:right w:w="15" w:type="dxa"/>
            </w:tcMar>
            <w:vAlign w:val="center"/>
          </w:tcPr>
          <w:p w14:paraId="62BDDC3E">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5.25</w:t>
            </w:r>
          </w:p>
        </w:tc>
      </w:tr>
      <w:tr w14:paraId="4419D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4F2CCCB6">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51</w:t>
            </w:r>
          </w:p>
        </w:tc>
        <w:tc>
          <w:tcPr>
            <w:tcW w:w="3262" w:type="dxa"/>
            <w:noWrap w:val="0"/>
            <w:tcMar>
              <w:top w:w="15" w:type="dxa"/>
              <w:left w:w="15" w:type="dxa"/>
              <w:bottom w:w="0" w:type="dxa"/>
              <w:right w:w="15" w:type="dxa"/>
            </w:tcMar>
            <w:vAlign w:val="center"/>
          </w:tcPr>
          <w:p w14:paraId="0BD74FE6">
            <w:pPr>
              <w:ind w:firstLine="0" w:firstLineChars="0"/>
              <w:jc w:val="left"/>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磁体和磁性部件</w:t>
            </w:r>
          </w:p>
        </w:tc>
        <w:tc>
          <w:tcPr>
            <w:tcW w:w="4153" w:type="dxa"/>
            <w:noWrap w:val="0"/>
            <w:tcMar>
              <w:top w:w="15" w:type="dxa"/>
              <w:left w:w="15" w:type="dxa"/>
              <w:bottom w:w="0" w:type="dxa"/>
              <w:right w:w="15" w:type="dxa"/>
            </w:tcMar>
            <w:vAlign w:val="center"/>
          </w:tcPr>
          <w:p w14:paraId="71741E39">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5.2, 5.26, 5.27, 5.28, 5.29, 5.24.2, 5.24.5, 5.24.6, 5.24.7</w:t>
            </w:r>
          </w:p>
        </w:tc>
      </w:tr>
      <w:tr w14:paraId="6A6F3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8815" w:type="dxa"/>
            <w:gridSpan w:val="3"/>
            <w:noWrap w:val="0"/>
            <w:tcMar>
              <w:top w:w="15" w:type="dxa"/>
              <w:left w:w="15" w:type="dxa"/>
              <w:bottom w:w="0" w:type="dxa"/>
              <w:right w:w="15" w:type="dxa"/>
            </w:tcMar>
            <w:vAlign w:val="center"/>
          </w:tcPr>
          <w:p w14:paraId="6F8B837C">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二、机械与物理性能（可预见的合理滥用）</w:t>
            </w:r>
          </w:p>
        </w:tc>
      </w:tr>
      <w:tr w14:paraId="5B141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5EA3843A">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w:t>
            </w:r>
          </w:p>
        </w:tc>
        <w:tc>
          <w:tcPr>
            <w:tcW w:w="3262" w:type="dxa"/>
            <w:noWrap w:val="0"/>
            <w:tcMar>
              <w:top w:w="15" w:type="dxa"/>
              <w:left w:w="15" w:type="dxa"/>
              <w:bottom w:w="0" w:type="dxa"/>
              <w:right w:w="15" w:type="dxa"/>
            </w:tcMar>
            <w:vAlign w:val="center"/>
          </w:tcPr>
          <w:p w14:paraId="47ABDED9">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小零件</w:t>
            </w:r>
          </w:p>
        </w:tc>
        <w:tc>
          <w:tcPr>
            <w:tcW w:w="4153" w:type="dxa"/>
            <w:noWrap w:val="0"/>
            <w:tcMar>
              <w:top w:w="15" w:type="dxa"/>
              <w:left w:w="15" w:type="dxa"/>
              <w:bottom w:w="0" w:type="dxa"/>
              <w:right w:w="15" w:type="dxa"/>
            </w:tcMar>
            <w:vAlign w:val="center"/>
          </w:tcPr>
          <w:p w14:paraId="6E8593B5">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5.2、5.24.2、5.24.5、</w:t>
            </w:r>
          </w:p>
          <w:p w14:paraId="2634A4C9">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5.24.6.1、5.24.7</w:t>
            </w:r>
          </w:p>
        </w:tc>
      </w:tr>
      <w:tr w14:paraId="3D265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00B22F27">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2</w:t>
            </w:r>
          </w:p>
        </w:tc>
        <w:tc>
          <w:tcPr>
            <w:tcW w:w="3262" w:type="dxa"/>
            <w:noWrap w:val="0"/>
            <w:tcMar>
              <w:top w:w="15" w:type="dxa"/>
              <w:left w:w="15" w:type="dxa"/>
              <w:bottom w:w="0" w:type="dxa"/>
              <w:right w:w="15" w:type="dxa"/>
            </w:tcMar>
            <w:vAlign w:val="center"/>
          </w:tcPr>
          <w:p w14:paraId="1193E4ED">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小球</w:t>
            </w:r>
          </w:p>
        </w:tc>
        <w:tc>
          <w:tcPr>
            <w:tcW w:w="4153" w:type="dxa"/>
            <w:noWrap w:val="0"/>
            <w:tcMar>
              <w:top w:w="15" w:type="dxa"/>
              <w:left w:w="15" w:type="dxa"/>
              <w:bottom w:w="0" w:type="dxa"/>
              <w:right w:w="15" w:type="dxa"/>
            </w:tcMar>
            <w:vAlign w:val="center"/>
          </w:tcPr>
          <w:p w14:paraId="153A65C6">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5.4、5.24.2、5.24.5、</w:t>
            </w:r>
          </w:p>
          <w:p w14:paraId="7B6BEAAC">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5.24.6.1、5.24.7</w:t>
            </w:r>
          </w:p>
        </w:tc>
      </w:tr>
      <w:tr w14:paraId="6F4A1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0C86149A">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3</w:t>
            </w:r>
          </w:p>
        </w:tc>
        <w:tc>
          <w:tcPr>
            <w:tcW w:w="3262" w:type="dxa"/>
            <w:noWrap w:val="0"/>
            <w:tcMar>
              <w:top w:w="15" w:type="dxa"/>
              <w:left w:w="15" w:type="dxa"/>
              <w:bottom w:w="0" w:type="dxa"/>
              <w:right w:w="15" w:type="dxa"/>
            </w:tcMar>
            <w:vAlign w:val="center"/>
          </w:tcPr>
          <w:p w14:paraId="244D3E84">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毛球</w:t>
            </w:r>
          </w:p>
        </w:tc>
        <w:tc>
          <w:tcPr>
            <w:tcW w:w="4153" w:type="dxa"/>
            <w:noWrap w:val="0"/>
            <w:tcMar>
              <w:top w:w="15" w:type="dxa"/>
              <w:left w:w="15" w:type="dxa"/>
              <w:bottom w:w="0" w:type="dxa"/>
              <w:right w:w="15" w:type="dxa"/>
            </w:tcMar>
            <w:vAlign w:val="center"/>
          </w:tcPr>
          <w:p w14:paraId="3632E58A">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5.24.6.3、5.5</w:t>
            </w:r>
          </w:p>
        </w:tc>
      </w:tr>
      <w:tr w14:paraId="429B1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1C64B398">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w:t>
            </w:r>
          </w:p>
        </w:tc>
        <w:tc>
          <w:tcPr>
            <w:tcW w:w="3262" w:type="dxa"/>
            <w:noWrap w:val="0"/>
            <w:tcMar>
              <w:top w:w="15" w:type="dxa"/>
              <w:left w:w="15" w:type="dxa"/>
              <w:bottom w:w="0" w:type="dxa"/>
              <w:right w:w="15" w:type="dxa"/>
            </w:tcMar>
            <w:vAlign w:val="center"/>
          </w:tcPr>
          <w:p w14:paraId="5756211C">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弹珠</w:t>
            </w:r>
          </w:p>
        </w:tc>
        <w:tc>
          <w:tcPr>
            <w:tcW w:w="4153" w:type="dxa"/>
            <w:noWrap w:val="0"/>
            <w:tcMar>
              <w:top w:w="15" w:type="dxa"/>
              <w:left w:w="15" w:type="dxa"/>
              <w:bottom w:w="0" w:type="dxa"/>
              <w:right w:w="15" w:type="dxa"/>
            </w:tcMar>
            <w:vAlign w:val="center"/>
          </w:tcPr>
          <w:p w14:paraId="1F6E163E">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5.24.2、5.24.5、</w:t>
            </w:r>
          </w:p>
          <w:p w14:paraId="0A1141D2">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5.24.6.1、5.24.7</w:t>
            </w:r>
          </w:p>
        </w:tc>
      </w:tr>
      <w:tr w14:paraId="79E33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6792D434">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w:t>
            </w:r>
          </w:p>
        </w:tc>
        <w:tc>
          <w:tcPr>
            <w:tcW w:w="3262" w:type="dxa"/>
            <w:noWrap w:val="0"/>
            <w:tcMar>
              <w:top w:w="15" w:type="dxa"/>
              <w:left w:w="15" w:type="dxa"/>
              <w:bottom w:w="0" w:type="dxa"/>
              <w:right w:w="15" w:type="dxa"/>
            </w:tcMar>
            <w:vAlign w:val="center"/>
          </w:tcPr>
          <w:p w14:paraId="0D4638B3">
            <w:pPr>
              <w:ind w:firstLine="0" w:firstLineChars="0"/>
              <w:jc w:val="left"/>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可触及的金属或玻璃边缘</w:t>
            </w:r>
          </w:p>
        </w:tc>
        <w:tc>
          <w:tcPr>
            <w:tcW w:w="4153" w:type="dxa"/>
            <w:noWrap w:val="0"/>
            <w:tcMar>
              <w:top w:w="15" w:type="dxa"/>
              <w:left w:w="15" w:type="dxa"/>
              <w:bottom w:w="0" w:type="dxa"/>
              <w:right w:w="15" w:type="dxa"/>
            </w:tcMar>
            <w:vAlign w:val="center"/>
          </w:tcPr>
          <w:p w14:paraId="379937B9">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5.8、5.24.2、5.24.5、</w:t>
            </w:r>
          </w:p>
          <w:p w14:paraId="3903EC2B">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5.24.6.1、5.24.7</w:t>
            </w:r>
          </w:p>
        </w:tc>
      </w:tr>
      <w:tr w14:paraId="72D29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79686EAD">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6</w:t>
            </w:r>
          </w:p>
        </w:tc>
        <w:tc>
          <w:tcPr>
            <w:tcW w:w="3262" w:type="dxa"/>
            <w:noWrap w:val="0"/>
            <w:tcMar>
              <w:top w:w="15" w:type="dxa"/>
              <w:left w:w="15" w:type="dxa"/>
              <w:bottom w:w="0" w:type="dxa"/>
              <w:right w:w="15" w:type="dxa"/>
            </w:tcMar>
            <w:vAlign w:val="center"/>
          </w:tcPr>
          <w:p w14:paraId="499651F5">
            <w:pPr>
              <w:ind w:firstLine="0" w:firstLineChars="0"/>
              <w:jc w:val="left"/>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金属玩具边缘</w:t>
            </w:r>
          </w:p>
        </w:tc>
        <w:tc>
          <w:tcPr>
            <w:tcW w:w="4153" w:type="dxa"/>
            <w:noWrap w:val="0"/>
            <w:tcMar>
              <w:top w:w="15" w:type="dxa"/>
              <w:left w:w="15" w:type="dxa"/>
              <w:bottom w:w="0" w:type="dxa"/>
              <w:right w:w="15" w:type="dxa"/>
            </w:tcMar>
            <w:vAlign w:val="center"/>
          </w:tcPr>
          <w:p w14:paraId="43AFB85E">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5.8、5.24.2、5.24.5、</w:t>
            </w:r>
          </w:p>
          <w:p w14:paraId="79DABBBA">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5.24.6.1、5.24.7</w:t>
            </w:r>
          </w:p>
        </w:tc>
      </w:tr>
      <w:tr w14:paraId="4472E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2D3E61E8">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7</w:t>
            </w:r>
          </w:p>
        </w:tc>
        <w:tc>
          <w:tcPr>
            <w:tcW w:w="3262" w:type="dxa"/>
            <w:noWrap w:val="0"/>
            <w:tcMar>
              <w:top w:w="15" w:type="dxa"/>
              <w:left w:w="15" w:type="dxa"/>
              <w:bottom w:w="0" w:type="dxa"/>
              <w:right w:w="15" w:type="dxa"/>
            </w:tcMar>
            <w:vAlign w:val="center"/>
          </w:tcPr>
          <w:p w14:paraId="0EFC98D0">
            <w:pPr>
              <w:ind w:firstLine="0" w:firstLineChars="0"/>
              <w:jc w:val="left"/>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模塑玩具边缘</w:t>
            </w:r>
          </w:p>
        </w:tc>
        <w:tc>
          <w:tcPr>
            <w:tcW w:w="4153" w:type="dxa"/>
            <w:noWrap w:val="0"/>
            <w:tcMar>
              <w:top w:w="15" w:type="dxa"/>
              <w:left w:w="15" w:type="dxa"/>
              <w:bottom w:w="0" w:type="dxa"/>
              <w:right w:w="15" w:type="dxa"/>
            </w:tcMar>
            <w:vAlign w:val="center"/>
          </w:tcPr>
          <w:p w14:paraId="2A355A1E">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5.8、5.24.2、5.24.5、</w:t>
            </w:r>
          </w:p>
          <w:p w14:paraId="7734B745">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5.24.6.1、5.24.7</w:t>
            </w:r>
          </w:p>
        </w:tc>
      </w:tr>
      <w:tr w14:paraId="1C4CA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2AFA7762">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8</w:t>
            </w:r>
          </w:p>
        </w:tc>
        <w:tc>
          <w:tcPr>
            <w:tcW w:w="3262" w:type="dxa"/>
            <w:noWrap w:val="0"/>
            <w:tcMar>
              <w:top w:w="15" w:type="dxa"/>
              <w:left w:w="15" w:type="dxa"/>
              <w:bottom w:w="0" w:type="dxa"/>
              <w:right w:w="15" w:type="dxa"/>
            </w:tcMar>
            <w:vAlign w:val="center"/>
          </w:tcPr>
          <w:p w14:paraId="131A4620">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外露螺栓或螺纹杆的边缘</w:t>
            </w:r>
          </w:p>
        </w:tc>
        <w:tc>
          <w:tcPr>
            <w:tcW w:w="4153" w:type="dxa"/>
            <w:noWrap w:val="0"/>
            <w:tcMar>
              <w:top w:w="15" w:type="dxa"/>
              <w:left w:w="15" w:type="dxa"/>
              <w:bottom w:w="0" w:type="dxa"/>
              <w:right w:w="15" w:type="dxa"/>
            </w:tcMar>
            <w:vAlign w:val="center"/>
          </w:tcPr>
          <w:p w14:paraId="0D9DD53F">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5.8、5.24.2、5.24.5、</w:t>
            </w:r>
          </w:p>
          <w:p w14:paraId="7F007255">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5.24.6.1、5.24.7</w:t>
            </w:r>
          </w:p>
        </w:tc>
      </w:tr>
      <w:tr w14:paraId="5027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7355A67F">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9</w:t>
            </w:r>
          </w:p>
        </w:tc>
        <w:tc>
          <w:tcPr>
            <w:tcW w:w="3262" w:type="dxa"/>
            <w:noWrap w:val="0"/>
            <w:tcMar>
              <w:top w:w="15" w:type="dxa"/>
              <w:left w:w="15" w:type="dxa"/>
              <w:bottom w:w="0" w:type="dxa"/>
              <w:right w:w="15" w:type="dxa"/>
            </w:tcMar>
            <w:vAlign w:val="center"/>
          </w:tcPr>
          <w:p w14:paraId="0DE16D74">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可触及的锐利尖端</w:t>
            </w:r>
          </w:p>
        </w:tc>
        <w:tc>
          <w:tcPr>
            <w:tcW w:w="4153" w:type="dxa"/>
            <w:noWrap w:val="0"/>
            <w:tcMar>
              <w:top w:w="15" w:type="dxa"/>
              <w:left w:w="15" w:type="dxa"/>
              <w:bottom w:w="0" w:type="dxa"/>
              <w:right w:w="15" w:type="dxa"/>
            </w:tcMar>
            <w:vAlign w:val="center"/>
          </w:tcPr>
          <w:p w14:paraId="58A9BB1E">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5.9、5.24.2、</w:t>
            </w:r>
          </w:p>
          <w:p w14:paraId="7F7D1868">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5.24.5、5.24.6.1、5.24.7</w:t>
            </w:r>
          </w:p>
        </w:tc>
      </w:tr>
      <w:tr w14:paraId="782B0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411DBA59">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10</w:t>
            </w:r>
          </w:p>
        </w:tc>
        <w:tc>
          <w:tcPr>
            <w:tcW w:w="3262" w:type="dxa"/>
            <w:noWrap w:val="0"/>
            <w:tcMar>
              <w:top w:w="15" w:type="dxa"/>
              <w:left w:w="15" w:type="dxa"/>
              <w:bottom w:w="0" w:type="dxa"/>
              <w:right w:w="15" w:type="dxa"/>
            </w:tcMar>
            <w:vAlign w:val="center"/>
          </w:tcPr>
          <w:p w14:paraId="16BDD4C1">
            <w:pPr>
              <w:ind w:firstLine="0" w:firstLineChars="0"/>
              <w:jc w:val="left"/>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木制玩具</w:t>
            </w:r>
          </w:p>
        </w:tc>
        <w:tc>
          <w:tcPr>
            <w:tcW w:w="4153" w:type="dxa"/>
            <w:noWrap w:val="0"/>
            <w:tcMar>
              <w:top w:w="15" w:type="dxa"/>
              <w:left w:w="15" w:type="dxa"/>
              <w:bottom w:w="0" w:type="dxa"/>
              <w:right w:w="15" w:type="dxa"/>
            </w:tcMar>
            <w:vAlign w:val="center"/>
          </w:tcPr>
          <w:p w14:paraId="08FBBA38">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5.9、5.24.2、</w:t>
            </w:r>
          </w:p>
          <w:p w14:paraId="700B3D23">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5.24.5、5.24.6.1、5.24.7</w:t>
            </w:r>
          </w:p>
        </w:tc>
      </w:tr>
      <w:tr w14:paraId="445BB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25D7D11E">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11</w:t>
            </w:r>
          </w:p>
        </w:tc>
        <w:tc>
          <w:tcPr>
            <w:tcW w:w="3262" w:type="dxa"/>
            <w:noWrap w:val="0"/>
            <w:tcMar>
              <w:top w:w="15" w:type="dxa"/>
              <w:left w:w="15" w:type="dxa"/>
              <w:bottom w:w="0" w:type="dxa"/>
              <w:right w:w="15" w:type="dxa"/>
            </w:tcMar>
            <w:vAlign w:val="center"/>
          </w:tcPr>
          <w:p w14:paraId="1F6121FD">
            <w:pPr>
              <w:ind w:firstLine="0" w:firstLineChars="0"/>
              <w:jc w:val="left"/>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突出部件</w:t>
            </w:r>
          </w:p>
        </w:tc>
        <w:tc>
          <w:tcPr>
            <w:tcW w:w="4153" w:type="dxa"/>
            <w:noWrap w:val="0"/>
            <w:tcMar>
              <w:top w:w="15" w:type="dxa"/>
              <w:left w:w="15" w:type="dxa"/>
              <w:bottom w:w="0" w:type="dxa"/>
              <w:right w:w="15" w:type="dxa"/>
            </w:tcMar>
            <w:vAlign w:val="center"/>
          </w:tcPr>
          <w:p w14:paraId="4277CAD4">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5.24.6.4</w:t>
            </w:r>
          </w:p>
        </w:tc>
      </w:tr>
      <w:tr w14:paraId="2BED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78939DB2">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12</w:t>
            </w:r>
          </w:p>
        </w:tc>
        <w:tc>
          <w:tcPr>
            <w:tcW w:w="3262" w:type="dxa"/>
            <w:noWrap w:val="0"/>
            <w:tcMar>
              <w:top w:w="15" w:type="dxa"/>
              <w:left w:w="15" w:type="dxa"/>
              <w:bottom w:w="0" w:type="dxa"/>
              <w:right w:w="15" w:type="dxa"/>
            </w:tcMar>
            <w:vAlign w:val="center"/>
          </w:tcPr>
          <w:p w14:paraId="6B4D5C4D">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金属丝和杆件</w:t>
            </w:r>
          </w:p>
        </w:tc>
        <w:tc>
          <w:tcPr>
            <w:tcW w:w="4153" w:type="dxa"/>
            <w:noWrap w:val="0"/>
            <w:tcMar>
              <w:top w:w="15" w:type="dxa"/>
              <w:left w:w="15" w:type="dxa"/>
              <w:bottom w:w="0" w:type="dxa"/>
              <w:right w:w="15" w:type="dxa"/>
            </w:tcMar>
            <w:vAlign w:val="center"/>
          </w:tcPr>
          <w:p w14:paraId="550C17DF">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5.24.8,5.24.6.4,5.8, 5.9</w:t>
            </w:r>
          </w:p>
        </w:tc>
      </w:tr>
      <w:tr w14:paraId="76F07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6B89510D">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13</w:t>
            </w:r>
          </w:p>
        </w:tc>
        <w:tc>
          <w:tcPr>
            <w:tcW w:w="3262" w:type="dxa"/>
            <w:noWrap w:val="0"/>
            <w:tcMar>
              <w:top w:w="15" w:type="dxa"/>
              <w:left w:w="15" w:type="dxa"/>
              <w:bottom w:w="0" w:type="dxa"/>
              <w:right w:w="15" w:type="dxa"/>
            </w:tcMar>
            <w:vAlign w:val="center"/>
          </w:tcPr>
          <w:p w14:paraId="5C7647B2">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刚性材料上的圆孔</w:t>
            </w:r>
          </w:p>
        </w:tc>
        <w:tc>
          <w:tcPr>
            <w:tcW w:w="4153" w:type="dxa"/>
            <w:noWrap w:val="0"/>
            <w:tcMar>
              <w:top w:w="15" w:type="dxa"/>
              <w:left w:w="15" w:type="dxa"/>
              <w:bottom w:w="0" w:type="dxa"/>
              <w:right w:w="15" w:type="dxa"/>
            </w:tcMar>
            <w:vAlign w:val="center"/>
          </w:tcPr>
          <w:p w14:paraId="4BE5849F">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5.24.2、5.24.5、</w:t>
            </w:r>
          </w:p>
          <w:p w14:paraId="55295FC1">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5.24.6.1、5.24.7、4.13.1</w:t>
            </w:r>
          </w:p>
        </w:tc>
      </w:tr>
      <w:tr w14:paraId="722B1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194816DC">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14</w:t>
            </w:r>
          </w:p>
        </w:tc>
        <w:tc>
          <w:tcPr>
            <w:tcW w:w="3262" w:type="dxa"/>
            <w:noWrap w:val="0"/>
            <w:tcMar>
              <w:top w:w="15" w:type="dxa"/>
              <w:left w:w="15" w:type="dxa"/>
              <w:bottom w:w="0" w:type="dxa"/>
              <w:right w:w="15" w:type="dxa"/>
            </w:tcMar>
            <w:vAlign w:val="center"/>
          </w:tcPr>
          <w:p w14:paraId="719EEB5D">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活动部件间的间隙</w:t>
            </w:r>
          </w:p>
        </w:tc>
        <w:tc>
          <w:tcPr>
            <w:tcW w:w="4153" w:type="dxa"/>
            <w:noWrap w:val="0"/>
            <w:tcMar>
              <w:top w:w="15" w:type="dxa"/>
              <w:left w:w="15" w:type="dxa"/>
              <w:bottom w:w="0" w:type="dxa"/>
              <w:right w:w="15" w:type="dxa"/>
            </w:tcMar>
            <w:vAlign w:val="center"/>
          </w:tcPr>
          <w:p w14:paraId="57E65770">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5.24.2、5.24.5、</w:t>
            </w:r>
          </w:p>
          <w:p w14:paraId="4D0ED0B9">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5.24.6.1、5.24.7、4.13.2</w:t>
            </w:r>
          </w:p>
        </w:tc>
      </w:tr>
      <w:tr w14:paraId="71611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4F609BFE">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15</w:t>
            </w:r>
          </w:p>
        </w:tc>
        <w:tc>
          <w:tcPr>
            <w:tcW w:w="3262" w:type="dxa"/>
            <w:noWrap w:val="0"/>
            <w:tcMar>
              <w:top w:w="15" w:type="dxa"/>
              <w:left w:w="15" w:type="dxa"/>
              <w:bottom w:w="0" w:type="dxa"/>
              <w:right w:w="15" w:type="dxa"/>
            </w:tcMar>
            <w:vAlign w:val="center"/>
          </w:tcPr>
          <w:p w14:paraId="341F38A9">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其他驱动机构</w:t>
            </w:r>
          </w:p>
        </w:tc>
        <w:tc>
          <w:tcPr>
            <w:tcW w:w="4153" w:type="dxa"/>
            <w:noWrap w:val="0"/>
            <w:tcMar>
              <w:top w:w="15" w:type="dxa"/>
              <w:left w:w="15" w:type="dxa"/>
              <w:bottom w:w="0" w:type="dxa"/>
              <w:right w:w="15" w:type="dxa"/>
            </w:tcMar>
            <w:vAlign w:val="center"/>
          </w:tcPr>
          <w:p w14:paraId="0DB1D126">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5.24.2、5.24.5、</w:t>
            </w:r>
          </w:p>
          <w:p w14:paraId="4FF5F901">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5.24.6.1、5.24.7、5.7</w:t>
            </w:r>
          </w:p>
        </w:tc>
      </w:tr>
      <w:tr w14:paraId="078A3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05184C81">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16</w:t>
            </w:r>
          </w:p>
        </w:tc>
        <w:tc>
          <w:tcPr>
            <w:tcW w:w="3262" w:type="dxa"/>
            <w:noWrap w:val="0"/>
            <w:tcMar>
              <w:top w:w="15" w:type="dxa"/>
              <w:left w:w="15" w:type="dxa"/>
              <w:bottom w:w="0" w:type="dxa"/>
              <w:right w:w="15" w:type="dxa"/>
            </w:tcMar>
            <w:vAlign w:val="center"/>
          </w:tcPr>
          <w:p w14:paraId="13B1B7B4">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发条钥匙</w:t>
            </w:r>
          </w:p>
        </w:tc>
        <w:tc>
          <w:tcPr>
            <w:tcW w:w="4153" w:type="dxa"/>
            <w:noWrap w:val="0"/>
            <w:tcMar>
              <w:top w:w="15" w:type="dxa"/>
              <w:left w:w="15" w:type="dxa"/>
              <w:bottom w:w="0" w:type="dxa"/>
              <w:right w:w="15" w:type="dxa"/>
            </w:tcMar>
            <w:vAlign w:val="center"/>
          </w:tcPr>
          <w:p w14:paraId="46C02ABB">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5.24.2、5.24.5、</w:t>
            </w:r>
          </w:p>
          <w:p w14:paraId="6FA1A35C">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5.24.6.1、5.24.7、4.13.5</w:t>
            </w:r>
          </w:p>
        </w:tc>
      </w:tr>
      <w:tr w14:paraId="56B32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454BC5CD">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17</w:t>
            </w:r>
          </w:p>
        </w:tc>
        <w:tc>
          <w:tcPr>
            <w:tcW w:w="3262" w:type="dxa"/>
            <w:noWrap w:val="0"/>
            <w:tcMar>
              <w:top w:w="15" w:type="dxa"/>
              <w:left w:w="15" w:type="dxa"/>
              <w:bottom w:w="0" w:type="dxa"/>
              <w:right w:w="15" w:type="dxa"/>
            </w:tcMar>
            <w:vAlign w:val="center"/>
          </w:tcPr>
          <w:p w14:paraId="57CCB88B">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蓄能弹射玩具</w:t>
            </w:r>
          </w:p>
        </w:tc>
        <w:tc>
          <w:tcPr>
            <w:tcW w:w="4153" w:type="dxa"/>
            <w:noWrap w:val="0"/>
            <w:tcMar>
              <w:top w:w="15" w:type="dxa"/>
              <w:left w:w="15" w:type="dxa"/>
              <w:bottom w:w="0" w:type="dxa"/>
              <w:right w:w="15" w:type="dxa"/>
            </w:tcMar>
            <w:vAlign w:val="center"/>
          </w:tcPr>
          <w:p w14:paraId="49908D56">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5.24.5、5.24.6.4</w:t>
            </w:r>
          </w:p>
        </w:tc>
      </w:tr>
      <w:tr w14:paraId="59AAA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38FD1CA4">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18</w:t>
            </w:r>
          </w:p>
        </w:tc>
        <w:tc>
          <w:tcPr>
            <w:tcW w:w="3262" w:type="dxa"/>
            <w:noWrap w:val="0"/>
            <w:tcMar>
              <w:top w:w="15" w:type="dxa"/>
              <w:left w:w="15" w:type="dxa"/>
              <w:bottom w:w="0" w:type="dxa"/>
              <w:right w:w="15" w:type="dxa"/>
            </w:tcMar>
            <w:vAlign w:val="center"/>
          </w:tcPr>
          <w:p w14:paraId="2FEB4BC6">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非蓄能弹射玩具</w:t>
            </w:r>
          </w:p>
        </w:tc>
        <w:tc>
          <w:tcPr>
            <w:tcW w:w="4153" w:type="dxa"/>
            <w:noWrap w:val="0"/>
            <w:tcMar>
              <w:top w:w="15" w:type="dxa"/>
              <w:left w:w="15" w:type="dxa"/>
              <w:bottom w:w="0" w:type="dxa"/>
              <w:right w:w="15" w:type="dxa"/>
            </w:tcMar>
            <w:vAlign w:val="center"/>
          </w:tcPr>
          <w:p w14:paraId="6998FF8F">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5.24.5、5.24.6.4</w:t>
            </w:r>
          </w:p>
        </w:tc>
      </w:tr>
      <w:tr w14:paraId="56D74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4F4BD3E8">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19</w:t>
            </w:r>
          </w:p>
        </w:tc>
        <w:tc>
          <w:tcPr>
            <w:tcW w:w="3262" w:type="dxa"/>
            <w:noWrap w:val="0"/>
            <w:tcMar>
              <w:top w:w="15" w:type="dxa"/>
              <w:left w:w="15" w:type="dxa"/>
              <w:bottom w:w="0" w:type="dxa"/>
              <w:right w:w="15" w:type="dxa"/>
            </w:tcMar>
            <w:vAlign w:val="center"/>
          </w:tcPr>
          <w:p w14:paraId="4892C394">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口动玩具</w:t>
            </w:r>
          </w:p>
        </w:tc>
        <w:tc>
          <w:tcPr>
            <w:tcW w:w="4153" w:type="dxa"/>
            <w:noWrap w:val="0"/>
            <w:tcMar>
              <w:top w:w="15" w:type="dxa"/>
              <w:left w:w="15" w:type="dxa"/>
              <w:bottom w:w="0" w:type="dxa"/>
              <w:right w:w="15" w:type="dxa"/>
            </w:tcMar>
            <w:vAlign w:val="center"/>
          </w:tcPr>
          <w:p w14:paraId="6B5EB6B4">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5.2,5.20,5.24.5, 5.24.6.1</w:t>
            </w:r>
          </w:p>
        </w:tc>
      </w:tr>
      <w:tr w14:paraId="03C95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8815" w:type="dxa"/>
            <w:gridSpan w:val="3"/>
            <w:noWrap w:val="0"/>
            <w:tcMar>
              <w:top w:w="15" w:type="dxa"/>
              <w:left w:w="15" w:type="dxa"/>
              <w:bottom w:w="0" w:type="dxa"/>
              <w:right w:w="15" w:type="dxa"/>
            </w:tcMar>
            <w:vAlign w:val="center"/>
          </w:tcPr>
          <w:p w14:paraId="76CA0872">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三、易燃性能</w:t>
            </w:r>
          </w:p>
        </w:tc>
      </w:tr>
      <w:tr w14:paraId="1D4B3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6FDBD4DD">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default" w:ascii="Times New Roman" w:hAnsi="Times New Roman" w:eastAsia="方正仿宋_GBK" w:cs="Times New Roman"/>
                <w:b/>
                <w:bCs/>
                <w:color w:val="auto"/>
                <w:sz w:val="28"/>
                <w:szCs w:val="28"/>
                <w:highlight w:val="none"/>
                <w:lang w:val="en-US" w:eastAsia="zh-CN"/>
              </w:rPr>
              <w:t>序号</w:t>
            </w:r>
          </w:p>
        </w:tc>
        <w:tc>
          <w:tcPr>
            <w:tcW w:w="3262" w:type="dxa"/>
            <w:noWrap w:val="0"/>
            <w:tcMar>
              <w:top w:w="15" w:type="dxa"/>
              <w:left w:w="15" w:type="dxa"/>
              <w:bottom w:w="0" w:type="dxa"/>
              <w:right w:w="15" w:type="dxa"/>
            </w:tcMar>
            <w:vAlign w:val="center"/>
          </w:tcPr>
          <w:p w14:paraId="10E7C348">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default" w:ascii="Times New Roman" w:hAnsi="Times New Roman" w:eastAsia="方正仿宋_GBK" w:cs="Times New Roman"/>
                <w:b/>
                <w:bCs/>
                <w:color w:val="auto"/>
                <w:sz w:val="28"/>
                <w:szCs w:val="28"/>
                <w:highlight w:val="none"/>
                <w:lang w:val="en-US" w:eastAsia="zh-CN"/>
              </w:rPr>
              <w:t>检验项目</w:t>
            </w:r>
          </w:p>
        </w:tc>
        <w:tc>
          <w:tcPr>
            <w:tcW w:w="4153" w:type="dxa"/>
            <w:noWrap w:val="0"/>
            <w:tcMar>
              <w:top w:w="15" w:type="dxa"/>
              <w:left w:w="15" w:type="dxa"/>
              <w:bottom w:w="0" w:type="dxa"/>
              <w:right w:w="15" w:type="dxa"/>
            </w:tcMar>
            <w:vAlign w:val="center"/>
          </w:tcPr>
          <w:p w14:paraId="4479789D">
            <w:pPr>
              <w:ind w:firstLine="0" w:firstLineChars="0"/>
              <w:jc w:val="center"/>
              <w:rPr>
                <w:rFonts w:hint="default" w:ascii="Times New Roman" w:hAnsi="Times New Roman" w:eastAsia="方正仿宋_GBK" w:cs="Times New Roman"/>
                <w:b/>
                <w:bCs/>
                <w:color w:val="auto"/>
                <w:sz w:val="28"/>
                <w:szCs w:val="28"/>
                <w:highlight w:val="none"/>
                <w:lang w:val="en-US" w:eastAsia="zh-CN"/>
              </w:rPr>
            </w:pPr>
            <w:r>
              <w:rPr>
                <w:rFonts w:hint="default" w:ascii="Times New Roman" w:hAnsi="Times New Roman" w:eastAsia="方正仿宋_GBK" w:cs="Times New Roman"/>
                <w:b/>
                <w:bCs/>
                <w:color w:val="auto"/>
                <w:sz w:val="28"/>
                <w:szCs w:val="28"/>
                <w:highlight w:val="none"/>
                <w:lang w:val="en-US" w:eastAsia="zh-CN"/>
              </w:rPr>
              <w:t>检验方法</w:t>
            </w:r>
          </w:p>
          <w:p w14:paraId="444D16FB">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GB 6675.3-2014</w:t>
            </w:r>
          </w:p>
        </w:tc>
      </w:tr>
      <w:tr w14:paraId="5FDCD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21DCB9FA">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w:t>
            </w:r>
          </w:p>
        </w:tc>
        <w:tc>
          <w:tcPr>
            <w:tcW w:w="3262" w:type="dxa"/>
            <w:noWrap w:val="0"/>
            <w:tcMar>
              <w:top w:w="15" w:type="dxa"/>
              <w:left w:w="15" w:type="dxa"/>
              <w:bottom w:w="0" w:type="dxa"/>
              <w:right w:w="15" w:type="dxa"/>
            </w:tcMar>
            <w:vAlign w:val="center"/>
          </w:tcPr>
          <w:p w14:paraId="4AF201FB">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一般要求</w:t>
            </w:r>
          </w:p>
        </w:tc>
        <w:tc>
          <w:tcPr>
            <w:tcW w:w="4153" w:type="dxa"/>
            <w:noWrap w:val="0"/>
            <w:tcMar>
              <w:top w:w="15" w:type="dxa"/>
              <w:left w:w="15" w:type="dxa"/>
              <w:bottom w:w="0" w:type="dxa"/>
              <w:right w:w="15" w:type="dxa"/>
            </w:tcMar>
            <w:vAlign w:val="center"/>
          </w:tcPr>
          <w:p w14:paraId="137876CD">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5.1</w:t>
            </w:r>
          </w:p>
        </w:tc>
      </w:tr>
      <w:tr w14:paraId="49CB6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3FBE5D4A">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2</w:t>
            </w:r>
          </w:p>
        </w:tc>
        <w:tc>
          <w:tcPr>
            <w:tcW w:w="3262" w:type="dxa"/>
            <w:noWrap w:val="0"/>
            <w:tcMar>
              <w:top w:w="15" w:type="dxa"/>
              <w:left w:w="15" w:type="dxa"/>
              <w:bottom w:w="0" w:type="dxa"/>
              <w:right w:w="15" w:type="dxa"/>
            </w:tcMar>
            <w:vAlign w:val="center"/>
          </w:tcPr>
          <w:p w14:paraId="6F94FDE9">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头戴玩具</w:t>
            </w:r>
          </w:p>
        </w:tc>
        <w:tc>
          <w:tcPr>
            <w:tcW w:w="4153" w:type="dxa"/>
            <w:noWrap w:val="0"/>
            <w:tcMar>
              <w:top w:w="15" w:type="dxa"/>
              <w:left w:w="15" w:type="dxa"/>
              <w:bottom w:w="0" w:type="dxa"/>
              <w:right w:w="15" w:type="dxa"/>
            </w:tcMar>
            <w:vAlign w:val="center"/>
          </w:tcPr>
          <w:p w14:paraId="5AAF898A">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5.2,5.3,5.4</w:t>
            </w:r>
          </w:p>
        </w:tc>
      </w:tr>
      <w:tr w14:paraId="62954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43B7559F">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3</w:t>
            </w:r>
          </w:p>
        </w:tc>
        <w:tc>
          <w:tcPr>
            <w:tcW w:w="3262" w:type="dxa"/>
            <w:noWrap w:val="0"/>
            <w:tcMar>
              <w:top w:w="15" w:type="dxa"/>
              <w:left w:w="15" w:type="dxa"/>
              <w:bottom w:w="0" w:type="dxa"/>
              <w:right w:w="15" w:type="dxa"/>
            </w:tcMar>
            <w:vAlign w:val="center"/>
          </w:tcPr>
          <w:p w14:paraId="0577875C">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化妆服饰</w:t>
            </w:r>
          </w:p>
        </w:tc>
        <w:tc>
          <w:tcPr>
            <w:tcW w:w="4153" w:type="dxa"/>
            <w:noWrap w:val="0"/>
            <w:tcMar>
              <w:top w:w="15" w:type="dxa"/>
              <w:left w:w="15" w:type="dxa"/>
              <w:bottom w:w="0" w:type="dxa"/>
              <w:right w:w="15" w:type="dxa"/>
            </w:tcMar>
            <w:vAlign w:val="center"/>
          </w:tcPr>
          <w:p w14:paraId="69BD9B68">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5.4</w:t>
            </w:r>
          </w:p>
        </w:tc>
      </w:tr>
      <w:tr w14:paraId="7B1E9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7FDD313A">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4</w:t>
            </w:r>
          </w:p>
        </w:tc>
        <w:tc>
          <w:tcPr>
            <w:tcW w:w="3262" w:type="dxa"/>
            <w:noWrap w:val="0"/>
            <w:tcMar>
              <w:top w:w="15" w:type="dxa"/>
              <w:left w:w="15" w:type="dxa"/>
              <w:bottom w:w="0" w:type="dxa"/>
              <w:right w:w="15" w:type="dxa"/>
            </w:tcMar>
            <w:vAlign w:val="center"/>
          </w:tcPr>
          <w:p w14:paraId="0845FA14">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供儿童进入的玩具</w:t>
            </w:r>
          </w:p>
        </w:tc>
        <w:tc>
          <w:tcPr>
            <w:tcW w:w="4153" w:type="dxa"/>
            <w:noWrap w:val="0"/>
            <w:tcMar>
              <w:top w:w="15" w:type="dxa"/>
              <w:left w:w="15" w:type="dxa"/>
              <w:bottom w:w="0" w:type="dxa"/>
              <w:right w:w="15" w:type="dxa"/>
            </w:tcMar>
            <w:vAlign w:val="center"/>
          </w:tcPr>
          <w:p w14:paraId="4441A9D8">
            <w:pPr>
              <w:ind w:firstLine="0" w:firstLineChars="0"/>
              <w:jc w:val="left"/>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5.4</w:t>
            </w:r>
          </w:p>
        </w:tc>
      </w:tr>
      <w:tr w14:paraId="7975E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0BC2535C">
            <w:pPr>
              <w:ind w:firstLine="0" w:firstLineChars="0"/>
              <w:jc w:val="center"/>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w:t>
            </w:r>
          </w:p>
        </w:tc>
        <w:tc>
          <w:tcPr>
            <w:tcW w:w="3262" w:type="dxa"/>
            <w:noWrap w:val="0"/>
            <w:tcMar>
              <w:top w:w="15" w:type="dxa"/>
              <w:left w:w="15" w:type="dxa"/>
              <w:bottom w:w="0" w:type="dxa"/>
              <w:right w:w="15" w:type="dxa"/>
            </w:tcMar>
            <w:vAlign w:val="center"/>
          </w:tcPr>
          <w:p w14:paraId="235F763F">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具有毛绒或纺织表面的软体填充玩具（动物和娃娃等）</w:t>
            </w:r>
          </w:p>
        </w:tc>
        <w:tc>
          <w:tcPr>
            <w:tcW w:w="4153" w:type="dxa"/>
            <w:noWrap w:val="0"/>
            <w:tcMar>
              <w:top w:w="15" w:type="dxa"/>
              <w:left w:w="15" w:type="dxa"/>
              <w:bottom w:w="0" w:type="dxa"/>
              <w:right w:w="15" w:type="dxa"/>
            </w:tcMar>
            <w:vAlign w:val="center"/>
          </w:tcPr>
          <w:p w14:paraId="0920F792">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5.5,5.6</w:t>
            </w:r>
          </w:p>
        </w:tc>
      </w:tr>
      <w:tr w14:paraId="7001C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8815" w:type="dxa"/>
            <w:gridSpan w:val="3"/>
            <w:noWrap w:val="0"/>
            <w:tcMar>
              <w:top w:w="15" w:type="dxa"/>
              <w:left w:w="15" w:type="dxa"/>
              <w:bottom w:w="0" w:type="dxa"/>
              <w:right w:w="15" w:type="dxa"/>
            </w:tcMar>
            <w:vAlign w:val="center"/>
          </w:tcPr>
          <w:p w14:paraId="31A10D83">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四、特定元素的迁移</w:t>
            </w:r>
          </w:p>
        </w:tc>
      </w:tr>
      <w:tr w14:paraId="41F42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shd w:val="clear" w:color="auto" w:fill="auto"/>
            <w:noWrap w:val="0"/>
            <w:tcMar>
              <w:top w:w="15" w:type="dxa"/>
              <w:left w:w="15" w:type="dxa"/>
              <w:bottom w:w="0" w:type="dxa"/>
              <w:right w:w="15" w:type="dxa"/>
            </w:tcMar>
            <w:vAlign w:val="center"/>
          </w:tcPr>
          <w:p w14:paraId="24FE92E8">
            <w:pPr>
              <w:ind w:firstLine="0" w:firstLineChars="0"/>
              <w:jc w:val="center"/>
              <w:rPr>
                <w:rFonts w:hint="eastAsia" w:ascii="Times New Roman" w:hAnsi="Times New Roman" w:eastAsia="方正仿宋_GBK" w:cs="Times New Roman"/>
                <w:b w:val="0"/>
                <w:bCs w:val="0"/>
                <w:color w:val="auto"/>
                <w:kern w:val="2"/>
                <w:sz w:val="28"/>
                <w:szCs w:val="28"/>
                <w:highlight w:val="none"/>
                <w:lang w:val="en-US" w:eastAsia="zh-CN" w:bidi="ar-SA"/>
              </w:rPr>
            </w:pPr>
            <w:r>
              <w:rPr>
                <w:rFonts w:hint="default" w:ascii="Times New Roman" w:hAnsi="Times New Roman" w:eastAsia="方正仿宋_GBK" w:cs="Times New Roman"/>
                <w:b/>
                <w:bCs/>
                <w:color w:val="auto"/>
                <w:sz w:val="28"/>
                <w:szCs w:val="28"/>
                <w:highlight w:val="none"/>
                <w:lang w:val="en-US" w:eastAsia="zh-CN"/>
              </w:rPr>
              <w:t>序号</w:t>
            </w:r>
          </w:p>
        </w:tc>
        <w:tc>
          <w:tcPr>
            <w:tcW w:w="3262" w:type="dxa"/>
            <w:shd w:val="clear" w:color="auto" w:fill="auto"/>
            <w:noWrap w:val="0"/>
            <w:tcMar>
              <w:top w:w="15" w:type="dxa"/>
              <w:left w:w="15" w:type="dxa"/>
              <w:bottom w:w="0" w:type="dxa"/>
              <w:right w:w="15" w:type="dxa"/>
            </w:tcMar>
            <w:vAlign w:val="center"/>
          </w:tcPr>
          <w:p w14:paraId="7FF3ACEC">
            <w:pPr>
              <w:ind w:firstLine="0" w:firstLineChars="0"/>
              <w:jc w:val="center"/>
              <w:rPr>
                <w:rFonts w:hint="eastAsia" w:ascii="Times New Roman" w:hAnsi="Times New Roman" w:eastAsia="方正仿宋_GBK" w:cs="Times New Roman"/>
                <w:b w:val="0"/>
                <w:bCs w:val="0"/>
                <w:color w:val="auto"/>
                <w:kern w:val="2"/>
                <w:sz w:val="28"/>
                <w:szCs w:val="28"/>
                <w:highlight w:val="none"/>
                <w:lang w:val="en-US" w:eastAsia="zh-CN" w:bidi="ar-SA"/>
              </w:rPr>
            </w:pPr>
            <w:r>
              <w:rPr>
                <w:rFonts w:hint="default" w:ascii="Times New Roman" w:hAnsi="Times New Roman" w:eastAsia="方正仿宋_GBK" w:cs="Times New Roman"/>
                <w:b/>
                <w:bCs/>
                <w:color w:val="auto"/>
                <w:sz w:val="28"/>
                <w:szCs w:val="28"/>
                <w:highlight w:val="none"/>
                <w:lang w:val="en-US" w:eastAsia="zh-CN"/>
              </w:rPr>
              <w:t>检验项目</w:t>
            </w:r>
          </w:p>
        </w:tc>
        <w:tc>
          <w:tcPr>
            <w:tcW w:w="4153" w:type="dxa"/>
            <w:noWrap w:val="0"/>
            <w:tcMar>
              <w:top w:w="15" w:type="dxa"/>
              <w:left w:w="15" w:type="dxa"/>
              <w:bottom w:w="0" w:type="dxa"/>
              <w:right w:w="15" w:type="dxa"/>
            </w:tcMar>
            <w:vAlign w:val="center"/>
          </w:tcPr>
          <w:p w14:paraId="3CB8DFA8">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default" w:ascii="Times New Roman" w:hAnsi="Times New Roman" w:eastAsia="方正仿宋_GBK" w:cs="Times New Roman"/>
                <w:b/>
                <w:bCs/>
                <w:color w:val="auto"/>
                <w:sz w:val="28"/>
                <w:szCs w:val="28"/>
                <w:highlight w:val="none"/>
                <w:lang w:val="en-US" w:eastAsia="zh-CN"/>
              </w:rPr>
              <w:t>检验方法</w:t>
            </w:r>
          </w:p>
        </w:tc>
      </w:tr>
      <w:tr w14:paraId="2811F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594733D3">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w:t>
            </w:r>
          </w:p>
        </w:tc>
        <w:tc>
          <w:tcPr>
            <w:tcW w:w="3262" w:type="dxa"/>
            <w:noWrap w:val="0"/>
            <w:tcMar>
              <w:top w:w="15" w:type="dxa"/>
              <w:left w:w="15" w:type="dxa"/>
              <w:bottom w:w="0" w:type="dxa"/>
              <w:right w:w="15" w:type="dxa"/>
            </w:tcMar>
            <w:vAlign w:val="center"/>
          </w:tcPr>
          <w:p w14:paraId="7A11370B">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可迁移元素最大限量</w:t>
            </w:r>
          </w:p>
        </w:tc>
        <w:tc>
          <w:tcPr>
            <w:tcW w:w="4153" w:type="dxa"/>
            <w:noWrap w:val="0"/>
            <w:tcMar>
              <w:top w:w="15" w:type="dxa"/>
              <w:left w:w="15" w:type="dxa"/>
              <w:bottom w:w="0" w:type="dxa"/>
              <w:right w:w="15" w:type="dxa"/>
            </w:tcMar>
            <w:vAlign w:val="center"/>
          </w:tcPr>
          <w:p w14:paraId="7A0FBBE5">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GB6675.4-2014 附录C</w:t>
            </w:r>
          </w:p>
        </w:tc>
      </w:tr>
      <w:tr w14:paraId="7ACCC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8815" w:type="dxa"/>
            <w:gridSpan w:val="3"/>
            <w:noWrap w:val="0"/>
            <w:tcMar>
              <w:top w:w="15" w:type="dxa"/>
              <w:left w:w="15" w:type="dxa"/>
              <w:bottom w:w="0" w:type="dxa"/>
              <w:right w:w="15" w:type="dxa"/>
            </w:tcMar>
            <w:vAlign w:val="center"/>
          </w:tcPr>
          <w:p w14:paraId="4BB47610">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五、增塑剂</w:t>
            </w:r>
          </w:p>
        </w:tc>
      </w:tr>
      <w:tr w14:paraId="21C19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79655CA8">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default" w:ascii="Times New Roman" w:hAnsi="Times New Roman" w:eastAsia="方正仿宋_GBK" w:cs="Times New Roman"/>
                <w:b/>
                <w:bCs/>
                <w:color w:val="auto"/>
                <w:sz w:val="28"/>
                <w:szCs w:val="28"/>
                <w:highlight w:val="none"/>
                <w:lang w:val="en-US" w:eastAsia="zh-CN"/>
              </w:rPr>
              <w:t>序号</w:t>
            </w:r>
          </w:p>
        </w:tc>
        <w:tc>
          <w:tcPr>
            <w:tcW w:w="3262" w:type="dxa"/>
            <w:noWrap w:val="0"/>
            <w:tcMar>
              <w:top w:w="15" w:type="dxa"/>
              <w:left w:w="15" w:type="dxa"/>
              <w:bottom w:w="0" w:type="dxa"/>
              <w:right w:w="15" w:type="dxa"/>
            </w:tcMar>
            <w:vAlign w:val="center"/>
          </w:tcPr>
          <w:p w14:paraId="5C1ACB38">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default" w:ascii="Times New Roman" w:hAnsi="Times New Roman" w:eastAsia="方正仿宋_GBK" w:cs="Times New Roman"/>
                <w:b/>
                <w:bCs/>
                <w:color w:val="auto"/>
                <w:sz w:val="28"/>
                <w:szCs w:val="28"/>
                <w:highlight w:val="none"/>
                <w:lang w:val="en-US" w:eastAsia="zh-CN"/>
              </w:rPr>
              <w:t>检验项目</w:t>
            </w:r>
          </w:p>
        </w:tc>
        <w:tc>
          <w:tcPr>
            <w:tcW w:w="4153" w:type="dxa"/>
            <w:noWrap w:val="0"/>
            <w:tcMar>
              <w:top w:w="15" w:type="dxa"/>
              <w:left w:w="15" w:type="dxa"/>
              <w:bottom w:w="0" w:type="dxa"/>
              <w:right w:w="15" w:type="dxa"/>
            </w:tcMar>
            <w:vAlign w:val="center"/>
          </w:tcPr>
          <w:p w14:paraId="5D11EF37">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default" w:ascii="Times New Roman" w:hAnsi="Times New Roman" w:eastAsia="方正仿宋_GBK" w:cs="Times New Roman"/>
                <w:b/>
                <w:bCs/>
                <w:color w:val="auto"/>
                <w:sz w:val="28"/>
                <w:szCs w:val="28"/>
                <w:highlight w:val="none"/>
                <w:lang w:val="en-US" w:eastAsia="zh-CN"/>
              </w:rPr>
              <w:t>检验方法</w:t>
            </w:r>
          </w:p>
        </w:tc>
      </w:tr>
      <w:tr w14:paraId="6D25C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400" w:type="dxa"/>
            <w:noWrap w:val="0"/>
            <w:tcMar>
              <w:top w:w="15" w:type="dxa"/>
              <w:left w:w="15" w:type="dxa"/>
              <w:bottom w:w="0" w:type="dxa"/>
              <w:right w:w="15" w:type="dxa"/>
            </w:tcMar>
            <w:vAlign w:val="center"/>
          </w:tcPr>
          <w:p w14:paraId="104D3409">
            <w:pPr>
              <w:ind w:firstLine="0" w:firstLineChars="0"/>
              <w:jc w:val="center"/>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1</w:t>
            </w:r>
          </w:p>
        </w:tc>
        <w:tc>
          <w:tcPr>
            <w:tcW w:w="3262" w:type="dxa"/>
            <w:noWrap w:val="0"/>
            <w:tcMar>
              <w:top w:w="15" w:type="dxa"/>
              <w:left w:w="15" w:type="dxa"/>
              <w:bottom w:w="0" w:type="dxa"/>
              <w:right w:w="15" w:type="dxa"/>
            </w:tcMar>
            <w:vAlign w:val="center"/>
          </w:tcPr>
          <w:p w14:paraId="1DA38F13">
            <w:pPr>
              <w:ind w:firstLine="0" w:firstLineChars="0"/>
              <w:jc w:val="left"/>
              <w:rPr>
                <w:rFonts w:hint="eastAsia"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可触及的玩具材料和部件中塑化材料的6种增塑剂的含量</w:t>
            </w:r>
          </w:p>
        </w:tc>
        <w:tc>
          <w:tcPr>
            <w:tcW w:w="4153" w:type="dxa"/>
            <w:noWrap w:val="0"/>
            <w:tcMar>
              <w:top w:w="15" w:type="dxa"/>
              <w:left w:w="15" w:type="dxa"/>
              <w:bottom w:w="0" w:type="dxa"/>
              <w:right w:w="15" w:type="dxa"/>
            </w:tcMar>
            <w:vAlign w:val="center"/>
          </w:tcPr>
          <w:p w14:paraId="0EBA4815">
            <w:pPr>
              <w:ind w:firstLine="0" w:firstLineChars="0"/>
              <w:jc w:val="left"/>
              <w:rPr>
                <w:rFonts w:hint="default" w:ascii="Times New Roman" w:hAnsi="Times New Roman" w:eastAsia="方正仿宋_GBK" w:cs="Times New Roman"/>
                <w:b w:val="0"/>
                <w:bCs w:val="0"/>
                <w:color w:val="auto"/>
                <w:sz w:val="28"/>
                <w:szCs w:val="28"/>
                <w:highlight w:val="none"/>
                <w:lang w:val="en-US" w:eastAsia="zh-CN"/>
              </w:rPr>
            </w:pPr>
            <w:r>
              <w:rPr>
                <w:rFonts w:hint="eastAsia" w:ascii="Times New Roman" w:hAnsi="Times New Roman" w:eastAsia="方正仿宋_GBK" w:cs="Times New Roman"/>
                <w:b w:val="0"/>
                <w:bCs w:val="0"/>
                <w:color w:val="auto"/>
                <w:sz w:val="28"/>
                <w:szCs w:val="28"/>
                <w:highlight w:val="none"/>
                <w:lang w:val="en-US" w:eastAsia="zh-CN"/>
              </w:rPr>
              <w:t>GB/T22048-2022</w:t>
            </w:r>
          </w:p>
        </w:tc>
      </w:tr>
    </w:tbl>
    <w:p w14:paraId="523F9B5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黑体_GBK" w:cs="Times New Roman"/>
          <w:kern w:val="0"/>
          <w:sz w:val="28"/>
          <w:szCs w:val="28"/>
          <w:shd w:val="clear" w:color="auto" w:fill="FFFFFF"/>
          <w:lang w:bidi="ar"/>
        </w:rPr>
        <w:t>4.判定规则</w:t>
      </w:r>
    </w:p>
    <w:p w14:paraId="61B7750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b/>
          <w:bCs/>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4.1依据标准</w:t>
      </w:r>
    </w:p>
    <w:p w14:paraId="022C258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 6675.1-2014《玩具安全 第1部分：基本规范》</w:t>
      </w:r>
    </w:p>
    <w:p w14:paraId="5D9C504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 6675.2-2014《玩具安全 第2部分：机械与物理性能》</w:t>
      </w:r>
    </w:p>
    <w:p w14:paraId="04E6220C">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GB 6675.3-2014 《玩具安全 第3部分：易燃性能》</w:t>
      </w:r>
    </w:p>
    <w:p w14:paraId="19AC91AC">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 6675.4-2014《玩具安全 第4部分：特定元素的迁移》</w:t>
      </w:r>
    </w:p>
    <w:p w14:paraId="6E5FCCC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GB/T 22048-20</w:t>
      </w:r>
      <w:r>
        <w:rPr>
          <w:rFonts w:hint="default" w:ascii="Times New Roman" w:hAnsi="Times New Roman" w:eastAsia="方正仿宋_GBK" w:cs="Times New Roman"/>
          <w:sz w:val="28"/>
          <w:szCs w:val="28"/>
          <w:lang w:val="en-US" w:eastAsia="zh-CN"/>
        </w:rPr>
        <w:t>22</w:t>
      </w:r>
      <w:r>
        <w:rPr>
          <w:rFonts w:hint="default" w:ascii="Times New Roman" w:hAnsi="Times New Roman" w:eastAsia="方正仿宋_GBK" w:cs="Times New Roman"/>
          <w:sz w:val="28"/>
          <w:szCs w:val="28"/>
        </w:rPr>
        <w:t>《玩具及儿童用品聚氯乙烯塑料中邻苯二甲酸酯增塑剂的测定》</w:t>
      </w:r>
    </w:p>
    <w:p w14:paraId="2F0B7AA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cs="Times New Roman"/>
        </w:rPr>
      </w:pPr>
      <w:r>
        <w:rPr>
          <w:rFonts w:hint="default" w:ascii="Times New Roman" w:hAnsi="Times New Roman" w:eastAsia="方正仿宋_GBK" w:cs="Times New Roman"/>
          <w:sz w:val="28"/>
          <w:szCs w:val="28"/>
        </w:rPr>
        <w:t>现行有效的企业标准、团体标准、地方标准及产品明示质量要求</w:t>
      </w:r>
    </w:p>
    <w:p w14:paraId="2E5B192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4.2判定原则</w:t>
      </w:r>
    </w:p>
    <w:p w14:paraId="75E9BB7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经检验，检验项目全部合格，判定为被抽查产品所检项目未发现不合格；检验项目中任一项或一项以上不合格，判定为被抽查产品不合格。</w:t>
      </w:r>
    </w:p>
    <w:p w14:paraId="07076C59">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若被检产品明示的质量要求高于本细则中检验项目依据的标准要求时，应按被检产品明示的质量要求判定。</w:t>
      </w:r>
    </w:p>
    <w:p w14:paraId="58CB5A17">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若被检产品明示的质量要求低于本细则中检验项目依据的强制性标准要求时，应按照强制性标准要求判定。</w:t>
      </w:r>
    </w:p>
    <w:p w14:paraId="1AAD2E9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若被检产品明示的质量要求低于或包含本细则中检验项目依据的推荐性标准要求时，应以被检产品明示的质量要求判定。</w:t>
      </w:r>
    </w:p>
    <w:p w14:paraId="19D8BAF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若被检产品明示的质量要求缺少本细则中检验项目依据的强制性标准要求时，应按照强制性标准要求判定。</w:t>
      </w:r>
    </w:p>
    <w:p w14:paraId="4B394A9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若被检产品明示的质量要求缺少本细则中检验项目依据的推荐性标准要求时，该项目不参与判定。</w:t>
      </w:r>
    </w:p>
    <w:p w14:paraId="18921C15">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p>
    <w:sectPr>
      <w:pgSz w:w="11906" w:h="16838"/>
      <w:pgMar w:top="2098" w:right="1474" w:bottom="1984" w:left="1587" w:header="851" w:footer="1417" w:gutter="0"/>
      <w:cols w:space="0" w:num="1"/>
      <w:titlePg/>
      <w:rtlGutter w:val="0"/>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35DA817-AD88-493E-B3FB-526211A5E7D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8FD2E53-F517-4399-9B9F-1D3F816ACDDB}"/>
  </w:font>
  <w:font w:name="Cambria">
    <w:panose1 w:val="02040503050406030204"/>
    <w:charset w:val="00"/>
    <w:family w:val="roman"/>
    <w:pitch w:val="default"/>
    <w:sig w:usb0="E00006FF" w:usb1="420024FF" w:usb2="02000000" w:usb3="00000000" w:csb0="2000019F" w:csb1="00000000"/>
  </w:font>
  <w:font w:name="方正黑体_GBK">
    <w:panose1 w:val="02000000000000000000"/>
    <w:charset w:val="86"/>
    <w:family w:val="auto"/>
    <w:pitch w:val="default"/>
    <w:sig w:usb0="A00002BF" w:usb1="38CF7CFA" w:usb2="00082016" w:usb3="00000000" w:csb0="00040001" w:csb1="00000000"/>
    <w:embedRegular r:id="rId3" w:fontKey="{3CD6327B-267A-4CED-B58C-611E7256112E}"/>
  </w:font>
  <w:font w:name="方正仿宋_GBK">
    <w:panose1 w:val="02000000000000000000"/>
    <w:charset w:val="86"/>
    <w:family w:val="auto"/>
    <w:pitch w:val="default"/>
    <w:sig w:usb0="A00002BF" w:usb1="38CF7CFA" w:usb2="00082016" w:usb3="00000000" w:csb0="00040001" w:csb1="00000000"/>
    <w:embedRegular r:id="rId4" w:fontKey="{4C3BD235-9BA5-4761-8093-9645565FE6CA}"/>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312FE"/>
    <w:multiLevelType w:val="singleLevel"/>
    <w:tmpl w:val="2A7312FE"/>
    <w:lvl w:ilvl="0" w:tentative="0">
      <w:start w:val="3"/>
      <w:numFmt w:val="decimal"/>
      <w:lvlText w:val="%1."/>
      <w:lvlJc w:val="left"/>
      <w:pPr>
        <w:tabs>
          <w:tab w:val="left" w:pos="312"/>
        </w:tabs>
      </w:pPr>
    </w:lvl>
  </w:abstractNum>
  <w:abstractNum w:abstractNumId="1">
    <w:nsid w:val="614D1A02"/>
    <w:multiLevelType w:val="multilevel"/>
    <w:tmpl w:val="614D1A02"/>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TrueTypeFonts/>
  <w:saveSubsetFonts/>
  <w:bordersDoNotSurroundHeader w:val="1"/>
  <w:bordersDoNotSurroundFooter w:val="1"/>
  <w:documentProtection w:enforcement="0"/>
  <w:defaultTabStop w:val="420"/>
  <w:evenAndOddHeaders w:val="1"/>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018A7"/>
    <w:rsid w:val="04475814"/>
    <w:rsid w:val="14A10B0A"/>
    <w:rsid w:val="247E6D63"/>
    <w:rsid w:val="25470D5C"/>
    <w:rsid w:val="26243A74"/>
    <w:rsid w:val="300F6F24"/>
    <w:rsid w:val="358C0256"/>
    <w:rsid w:val="3B0E7A99"/>
    <w:rsid w:val="3FD30DCD"/>
    <w:rsid w:val="4830235B"/>
    <w:rsid w:val="4E797E26"/>
    <w:rsid w:val="59103135"/>
    <w:rsid w:val="5BC2263F"/>
    <w:rsid w:val="661F044E"/>
    <w:rsid w:val="66F67E0E"/>
    <w:rsid w:val="70913C30"/>
    <w:rsid w:val="74C7103C"/>
    <w:rsid w:val="78735CD4"/>
    <w:rsid w:val="7FF86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9"/>
    <w:pPr>
      <w:widowControl/>
      <w:spacing w:beforeAutospacing="1" w:afterAutospacing="1"/>
      <w:jc w:val="left"/>
      <w:outlineLvl w:val="0"/>
    </w:pPr>
    <w:rPr>
      <w:rFonts w:ascii="宋体" w:hAnsi="宋体" w:eastAsia="宋体"/>
      <w:b/>
      <w:kern w:val="44"/>
      <w:sz w:val="48"/>
      <w:szCs w:val="48"/>
      <w:lang w:eastAsia="zh-CN"/>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1626</Words>
  <Characters>2483</Characters>
  <Lines>0</Lines>
  <Paragraphs>0</Paragraphs>
  <TotalTime>0</TotalTime>
  <ScaleCrop>false</ScaleCrop>
  <LinksUpToDate>false</LinksUpToDate>
  <CharactersWithSpaces>2513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2024-12-18T07:14:00Z</dcterms:created>
  <dc:creator>Administrator</dc:creator>
  <cp:lastModifiedBy>啾啾</cp:lastModifiedBy>
  <dcterms:modified xsi:type="dcterms:W3CDTF">2026-08-27T08:28:45Z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eyJoZGlkIjoiNzQ2MTBiNWFhNzA1Y2FjZWI0MWEzN2UyMWExZDU1NjkiLCJ1c2VySWQiOiI0MjY5NjEyMDMifQ==</vt:lpwstr>
  </property>
  <property fmtid="{D5CDD505-2E9C-101B-9397-08002B2CF9AE}" pid="4" name="ICV">
    <vt:lpwstr>B00BECB90DD54EA8918F4FEC6F309018_13</vt:lpwstr>
  </property>
</Properties>
</file>