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4" w:line="229" w:lineRule="auto"/>
        <w:jc w:val="both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撤 销 登 记 决 定 书</w:t>
      </w:r>
      <w:bookmarkEnd w:id="0"/>
    </w:p>
    <w:p>
      <w:pPr>
        <w:keepNext w:val="0"/>
        <w:keepLines w:val="0"/>
        <w:widowControl/>
        <w:suppressLineNumbers w:val="0"/>
        <w:jc w:val="center"/>
      </w:pP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雨政办）撤登字〔2025〕第073号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当事人： 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南京能悦国际贸易有限公司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统一社会信用代码：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91320114MA1MBXBT6G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住所：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南京市雨花台区西善桥南路108号3幢306室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FF000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刘斌华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color w:val="FF0000"/>
          <w:spacing w:val="-8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8" w:firstLineChars="200"/>
        <w:textAlignment w:val="auto"/>
        <w:rPr>
          <w:color w:val="FF0000"/>
        </w:rPr>
      </w:pP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我单位接到关于你公司提交虚假材料用于办理市场主体登记（备案）的举报，我单位按照《市场主体登记管理条例实施细则》的相关规定予以受理、调查。经查，你公司冒用他人身份信息取得公司登记，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通过国家企业信用信息公示系统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、南京市雨花台区人民政府向社会公示你公司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涉嫌虚假登记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的事项及拟撤销情况，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相关市场主体及其利害关系人在公示期内没有提出异议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、放弃陈述、申辩权利。根据《中华人民共和国行政许可法》第六十九条第二款、《中华人民共和国公司法》第三十九条的规定，我单位决定撤销南京能悦国际贸易有限公司设立登记。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如对本决定持有异议，可以自收到本通知之日起六十日内向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人民政府申请行政复议；也可以在六个月内直接向南京江北新区人民法院提起行政诉讼。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南京市雨花台区政务服务管理办公室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2025年12月25日</w:t>
      </w:r>
    </w:p>
    <w:p>
      <w:pPr>
        <w:pStyle w:val="2"/>
        <w:spacing w:before="194" w:line="229" w:lineRule="auto"/>
        <w:rPr>
          <w:sz w:val="30"/>
          <w:szCs w:val="30"/>
        </w:rPr>
      </w:pPr>
    </w:p>
    <w:sectPr>
      <w:footerReference r:id="rId3" w:type="default"/>
      <w:pgSz w:w="11906" w:h="16840"/>
      <w:pgMar w:top="1431" w:right="1785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MwYWVmOTdlYjA2NzkzYTdjNmRkMzBiZDRlNjAwZDQifQ=="/>
  </w:docVars>
  <w:rsids>
    <w:rsidRoot w:val="00000000"/>
    <w:rsid w:val="00C55C62"/>
    <w:rsid w:val="05550545"/>
    <w:rsid w:val="062F1B50"/>
    <w:rsid w:val="06484360"/>
    <w:rsid w:val="071871D2"/>
    <w:rsid w:val="154A79FC"/>
    <w:rsid w:val="155A2C60"/>
    <w:rsid w:val="17CC0C13"/>
    <w:rsid w:val="1E5703E7"/>
    <w:rsid w:val="1FB407EC"/>
    <w:rsid w:val="26D07EC7"/>
    <w:rsid w:val="283427BA"/>
    <w:rsid w:val="2CCD3F5D"/>
    <w:rsid w:val="30794DDB"/>
    <w:rsid w:val="39DD11A6"/>
    <w:rsid w:val="3E7C6A2C"/>
    <w:rsid w:val="3E8C358E"/>
    <w:rsid w:val="3EC97E6D"/>
    <w:rsid w:val="4635683C"/>
    <w:rsid w:val="4B111A14"/>
    <w:rsid w:val="4D775994"/>
    <w:rsid w:val="4F6D6A9E"/>
    <w:rsid w:val="53545FFA"/>
    <w:rsid w:val="58E04C3B"/>
    <w:rsid w:val="62B9215C"/>
    <w:rsid w:val="6612061A"/>
    <w:rsid w:val="697E527C"/>
    <w:rsid w:val="73224E88"/>
    <w:rsid w:val="76FD33E8"/>
    <w:rsid w:val="787155B6"/>
    <w:rsid w:val="78B70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710</Words>
  <Characters>779</Characters>
  <TotalTime>1</TotalTime>
  <ScaleCrop>false</ScaleCrop>
  <LinksUpToDate>false</LinksUpToDate>
  <CharactersWithSpaces>863</CharactersWithSpaces>
  <Application>WPS Office_11.1.0.8894_F1E327BC-269C-435d-A152-05C5408002CA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2025-11-25T18:10:00Z</dcterms:created>
  <dc:creator>G.forever</dc:creator>
  <cp:lastModifiedBy>1111</cp:lastModifiedBy>
  <cp:lastPrinted>2025-12-25T06:14:00Z</cp:lastPrinted>
  <dcterms:modified xsi:type="dcterms:W3CDTF">2025-12-26T09:19:17Z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2025-12-16T15:28:01Z</vt:filetime>
  </property>
  <property fmtid="{D5CDD505-2E9C-101B-9397-08002B2CF9AE}" pid="4" name="KSOProductBuildVer">
    <vt:lpwstr>2052-11.1.0.8894</vt:lpwstr>
  </property>
  <property fmtid="{D5CDD505-2E9C-101B-9397-08002B2CF9AE}" pid="5" name="ICV">
    <vt:lpwstr>92C44B37C3E84B078B7B948718AD55DB</vt:lpwstr>
  </property>
</Properties>
</file>