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72" w:rsidRDefault="00013672" w:rsidP="00013672">
      <w:pPr>
        <w:pStyle w:val="a5"/>
        <w:shd w:val="clear" w:color="auto" w:fill="FFFFFF"/>
        <w:spacing w:before="0" w:beforeAutospacing="0" w:after="0" w:afterAutospacing="0" w:line="368" w:lineRule="atLeast"/>
        <w:jc w:val="center"/>
        <w:rPr>
          <w:rFonts w:ascii="黑体" w:eastAsia="黑体" w:hAnsi="黑体" w:cs="Times New Roman"/>
          <w:sz w:val="32"/>
          <w:szCs w:val="32"/>
        </w:rPr>
      </w:pPr>
      <w:r w:rsidRPr="00D0011F">
        <w:rPr>
          <w:rFonts w:ascii="黑体" w:eastAsia="黑体" w:hAnsi="黑体" w:cs="Times New Roman" w:hint="eastAsia"/>
          <w:sz w:val="32"/>
          <w:szCs w:val="32"/>
        </w:rPr>
        <w:t>南京市和谐劳动关系示范企业名单</w:t>
      </w:r>
    </w:p>
    <w:tbl>
      <w:tblPr>
        <w:tblW w:w="8520" w:type="dxa"/>
        <w:tblInd w:w="93" w:type="dxa"/>
        <w:tblLook w:val="04A0"/>
      </w:tblPr>
      <w:tblGrid>
        <w:gridCol w:w="744"/>
        <w:gridCol w:w="1823"/>
        <w:gridCol w:w="5953"/>
      </w:tblGrid>
      <w:tr w:rsidR="00013672" w:rsidRPr="006F6EFE" w:rsidTr="00B163B6">
        <w:trPr>
          <w:trHeight w:val="420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玄武区（10）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南京黄埔大酒店有限公司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南京新浩宁房地产开发有限公司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3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南京银行股份有限公司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4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江苏省苏盐连锁有限公司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5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南京智微亚通信科技有限公司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6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上海震旦办公自动化销售有限公司南京分公司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7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江苏省技术产权交易市场有限公司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8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渤海财产保险股份有限公司江苏分公司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9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南京华泽云媒广告有限公司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南京深丝路时代教育科技有限公司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秦淮区（13）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南京斯坦德云科技股份有限公司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南京迪安医学检验所有限公司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13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南京福亿祥酒店管理连锁有限公司秦淮店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14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南京中宇翔客运有限责任公司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南京复地明珠置业有限公司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16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南京环北市场管理服务有限公司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17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江苏万帮汽车有限公司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lastRenderedPageBreak/>
              <w:t>18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南京感动科技有限公司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19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南京新街口百货商店股份有限公司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20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老百姓大药房（江苏）有限公司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21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永银文化创意产业发展有限责任公司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22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江苏中电科电力建设有限公司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23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江苏厚学网信息技术股份有限公司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24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鼓楼区（17）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宁波银行股份有限公司南京分行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25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南京苏宁物业管理有限公司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26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江苏河海置业有限公司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27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南京宁众人力资源咨询服务有限公司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28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上海科瑞物业管理发展有限公司南京分公司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29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南京国际集团股份有限公司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30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南京思远影视文化有限公司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31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亚信科技〔南京〕有限公司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32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南京华讯方舟通信设备有限公司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33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南京巨鲨显示科技有限公司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34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南京下关区旅游开发有限公司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35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南京市东方开心幼儿园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36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江苏省风神汽车实业有限公司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lastRenderedPageBreak/>
              <w:t>37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江苏四新科技应用研究所股份有限公司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38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南京金固建设（集团）有限公司</w:t>
            </w:r>
          </w:p>
        </w:tc>
      </w:tr>
      <w:tr w:rsidR="00013672" w:rsidRPr="006F6EFE" w:rsidTr="00B163B6">
        <w:trPr>
          <w:trHeight w:val="34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39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南京天环食品（集团）有限公司</w:t>
            </w:r>
          </w:p>
        </w:tc>
      </w:tr>
      <w:tr w:rsidR="00013672" w:rsidRPr="006F6EFE" w:rsidTr="00B163B6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40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南京红杏酒家有限公司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41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雨花区（9）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南京梅山生活服务发展有限公司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南京西善桥联兴物业管理有限公司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43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南京中船绿洲机器有限公司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44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南京固延制药设备有限公司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45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锦江麦德龙现购自运有限公司南京雨花商场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46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南京能仁里农副产品综合市场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47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南京春江物业管理有限公司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48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铁心房地产开发有限公司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49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南京华士电子科技有限公司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50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栖霞区（6）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南京亚电电力自动化有限公司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51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江苏东联汽车销售有限公司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52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南京市燕子矶片区整治开发有限责任公司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53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南京青庭资产管理有限公司新地中心酒店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54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南京玉林光学仪器厂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扬子江药业集团南京海陵药业有限公司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lastRenderedPageBreak/>
              <w:t>56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建邺区（7）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南京越博动力系统股份有限公司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南京明基医院有限公司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58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有货（江苏）商贸服务有限公司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59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江苏原力动画制作股份有限公司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南京新与力文化传播有限公司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61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南京烽火星空通信发展有限公司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62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南京市第四建筑工程有限公司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63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江宁区（13）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南京永腾建设有限公司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64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南京江宁华润燃气有限公司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65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江苏龙冠新型材料科技有限公司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66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南京坤瑞建设集团有限公司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67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南京爱丽斯包装有限公司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68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南京善工信机械有限公司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69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南京中策亿特电子有限公司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70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长安马自达汽车有限公司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71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南京祥源动力供应有限公司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72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南京桂花鸭（集团）有限公司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73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南京协众汽车空调集团有限公司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74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江苏奥赛康药业股份有限公司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lastRenderedPageBreak/>
              <w:t>75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南京砂之船资产管理有限公司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76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浦口区（8）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南京乾鑫电器设备有限公司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77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南京老山暖通设备有限公司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78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南京汤泉建设集团有限公司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79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南京中脉科技发展有限公司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80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江苏九天高科技股份有限公司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81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东爵有机硅（南京）有限公司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82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浙江开元酒店管理股份有限公司南京浦口分公司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83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南京市浦口区城东幼儿园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84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六合区（9）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江苏金海宁新型建材科技有限公司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85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南京捷森城机电有限公司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86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南京三元环保设备有限公司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87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南京阿惠食品有限责任公司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88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南京南微电机有限公司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89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南京特种电机厂有限公司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90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毛勒桥梁附件有限公司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91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南京市扬子粮油食品机械有限公司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92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南京驰信通信设备有限公司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lastRenderedPageBreak/>
              <w:t>93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高淳区（8）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南京东润特种橡塑有限公司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94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南京金永泰电器有限公司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95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江苏省高淳印刷股份有限公司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96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南京大地水刀股份有限公司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97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上海电缆厂（南京）有限公司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98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东佳精密光电(南京)有限公司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99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南京环达装饰工程有限公司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南京斯瑞奇医疗用品有限公司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101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溧水区（14）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sz w:val="30"/>
                <w:szCs w:val="30"/>
              </w:rPr>
              <w:t>南京喜之郎食品有限公司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102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sz w:val="30"/>
                <w:szCs w:val="30"/>
              </w:rPr>
              <w:t>南京长安汽车有限公司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103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sz w:val="30"/>
                <w:szCs w:val="30"/>
              </w:rPr>
              <w:t>艾地盟动物保健及营养（南京）有限公司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104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sz w:val="30"/>
                <w:szCs w:val="30"/>
              </w:rPr>
              <w:t>南京小洋人生物科技发展有限公司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105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sz w:val="30"/>
                <w:szCs w:val="30"/>
              </w:rPr>
              <w:t>南京联塑科技实业有限公司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106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sz w:val="30"/>
                <w:szCs w:val="30"/>
              </w:rPr>
              <w:t>南京金龙客车制造有限公司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107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sz w:val="30"/>
                <w:szCs w:val="30"/>
              </w:rPr>
              <w:t>南京华腾汽配有限公司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108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sz w:val="30"/>
                <w:szCs w:val="30"/>
              </w:rPr>
              <w:t>江苏本川智能电路科技股份有限公司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109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sz w:val="30"/>
                <w:szCs w:val="30"/>
              </w:rPr>
              <w:t>南京陶玉梅科技文化传播有限公司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110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sz w:val="30"/>
                <w:szCs w:val="30"/>
              </w:rPr>
              <w:t>南京高喜电子科技有限公司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111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sz w:val="30"/>
                <w:szCs w:val="30"/>
              </w:rPr>
              <w:t>江苏金恒新型包装材料有限公司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lastRenderedPageBreak/>
              <w:t>112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sz w:val="30"/>
                <w:szCs w:val="30"/>
              </w:rPr>
              <w:t>南京都乐制冷设备有限公司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113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sz w:val="30"/>
                <w:szCs w:val="30"/>
              </w:rPr>
              <w:t>南京市腾阳机械有限公司</w:t>
            </w:r>
          </w:p>
        </w:tc>
      </w:tr>
      <w:tr w:rsidR="00013672" w:rsidRPr="006F6EFE" w:rsidTr="00B163B6">
        <w:trPr>
          <w:trHeight w:val="55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114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sz w:val="30"/>
                <w:szCs w:val="30"/>
              </w:rPr>
              <w:t>南京汽轮电机集团电站配件制造有限公司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115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江北新区（12）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</w:t>
            </w:r>
            <w:r w:rsidRPr="006F6EFE">
              <w:rPr>
                <w:rFonts w:ascii="仿宋_GB2312" w:eastAsia="宋体" w:hAnsi="宋体" w:cs="宋体" w:hint="eastAsia"/>
                <w:color w:val="000000"/>
                <w:sz w:val="30"/>
                <w:szCs w:val="30"/>
              </w:rPr>
              <w:t>佺</w:t>
            </w: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友机械工程有限公司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116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马勒发动机零部件（南京）有限公司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117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南京深国投商用置业有限公司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118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南京大洋百货有限公司江北分公司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119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基蛋生物科技股份有限公司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120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南京智源幼儿园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121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南京绿环环境服务有限公司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122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南京绿叶制药有限公司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123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南京双威生物医学科技有限公司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124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江苏领航服务外包有限公司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125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艾康油墨（南京）有限公司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126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江苏格冠农林科技有限公司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127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新港开发区（3）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中铁宝桥（南京）有限公司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128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南京乐金化学新能源电池有限公司</w:t>
            </w:r>
          </w:p>
        </w:tc>
      </w:tr>
      <w:tr w:rsidR="00013672" w:rsidRPr="006F6EFE" w:rsidTr="00B163B6">
        <w:trPr>
          <w:trHeight w:val="3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129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672" w:rsidRPr="006F6EFE" w:rsidRDefault="00013672" w:rsidP="00B163B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6F6EF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南京康尼机电股份有限公司</w:t>
            </w:r>
          </w:p>
        </w:tc>
      </w:tr>
    </w:tbl>
    <w:p w:rsidR="00013672" w:rsidRPr="006F6EFE" w:rsidRDefault="00013672" w:rsidP="00013672">
      <w:pPr>
        <w:pStyle w:val="a5"/>
        <w:shd w:val="clear" w:color="auto" w:fill="FFFFFF"/>
        <w:spacing w:before="0" w:beforeAutospacing="0" w:after="0" w:afterAutospacing="0" w:line="368" w:lineRule="atLeast"/>
        <w:ind w:firstLine="480"/>
        <w:rPr>
          <w:rFonts w:ascii="Times New Roman" w:eastAsia="仿宋_GB2312" w:hAnsi="Times New Roman" w:cs="Times New Roman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D12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CFF" w:rsidRDefault="00284CFF" w:rsidP="00013672">
      <w:pPr>
        <w:spacing w:after="0"/>
      </w:pPr>
      <w:r>
        <w:separator/>
      </w:r>
    </w:p>
  </w:endnote>
  <w:endnote w:type="continuationSeparator" w:id="0">
    <w:p w:rsidR="00284CFF" w:rsidRDefault="00284CFF" w:rsidP="0001367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CFF" w:rsidRDefault="00284CFF" w:rsidP="00013672">
      <w:pPr>
        <w:spacing w:after="0"/>
      </w:pPr>
      <w:r>
        <w:separator/>
      </w:r>
    </w:p>
  </w:footnote>
  <w:footnote w:type="continuationSeparator" w:id="0">
    <w:p w:rsidR="00284CFF" w:rsidRDefault="00284CFF" w:rsidP="0001367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3672"/>
    <w:rsid w:val="00284CFF"/>
    <w:rsid w:val="00323B43"/>
    <w:rsid w:val="003D37D8"/>
    <w:rsid w:val="00426133"/>
    <w:rsid w:val="004358AB"/>
    <w:rsid w:val="008B7726"/>
    <w:rsid w:val="00A96F9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367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367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367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3672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136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2018-12-05T07:37:00Z</dcterms:created>
  <dcterms:modified xsi:type="dcterms:W3CDTF">2018-12-05T07:37:00Z</dcterms:modified>
</cp:coreProperties>
</file>